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2A94F" w14:textId="77777777" w:rsidR="00627002" w:rsidRPr="003D40BD" w:rsidRDefault="00627002" w:rsidP="00627002">
      <w:pPr>
        <w:tabs>
          <w:tab w:val="left" w:pos="2385"/>
        </w:tabs>
        <w:jc w:val="right"/>
        <w:rPr>
          <w:b/>
          <w:bCs/>
          <w:lang w:val="ru-RU"/>
        </w:rPr>
      </w:pPr>
      <w:r w:rsidRPr="00F64212">
        <w:rPr>
          <w:b/>
          <w:color w:val="000000"/>
        </w:rPr>
        <w:t xml:space="preserve">Додаток </w:t>
      </w:r>
      <w:r>
        <w:rPr>
          <w:b/>
          <w:color w:val="000000"/>
          <w:lang w:val="ru-RU"/>
        </w:rPr>
        <w:t>2</w:t>
      </w:r>
    </w:p>
    <w:p w14:paraId="5405FEAF" w14:textId="77777777" w:rsidR="00627002" w:rsidRPr="00F64212" w:rsidRDefault="00627002" w:rsidP="00627002">
      <w:pPr>
        <w:ind w:left="5660" w:firstLine="700"/>
        <w:jc w:val="right"/>
        <w:rPr>
          <w:b/>
          <w:i/>
          <w:iCs/>
        </w:rPr>
      </w:pPr>
      <w:r w:rsidRPr="00F64212">
        <w:rPr>
          <w:b/>
          <w:i/>
          <w:iCs/>
          <w:color w:val="000000"/>
        </w:rPr>
        <w:t>до тендерної документації</w:t>
      </w:r>
    </w:p>
    <w:p w14:paraId="05086841" w14:textId="77777777" w:rsidR="00627002" w:rsidRPr="00F64212" w:rsidRDefault="00627002" w:rsidP="00627002">
      <w:pPr>
        <w:adjustRightInd w:val="0"/>
        <w:ind w:left="284" w:right="23"/>
        <w:jc w:val="center"/>
        <w:rPr>
          <w:b/>
          <w:color w:val="000000"/>
          <w:kern w:val="1"/>
          <w:lang w:eastAsia="ar-SA"/>
        </w:rPr>
      </w:pPr>
    </w:p>
    <w:p w14:paraId="2E942F93" w14:textId="77777777" w:rsidR="00627002" w:rsidRPr="00F64212" w:rsidRDefault="00627002" w:rsidP="00627002">
      <w:pPr>
        <w:jc w:val="center"/>
        <w:rPr>
          <w:b/>
          <w:color w:val="000000"/>
          <w:lang w:val="ru-RU"/>
        </w:rPr>
      </w:pPr>
      <w:proofErr w:type="spellStart"/>
      <w:r w:rsidRPr="00F64212">
        <w:rPr>
          <w:b/>
          <w:color w:val="000000"/>
          <w:lang w:val="ru-RU"/>
        </w:rPr>
        <w:t>Інформація</w:t>
      </w:r>
      <w:proofErr w:type="spellEnd"/>
      <w:r w:rsidRPr="00F64212">
        <w:rPr>
          <w:b/>
          <w:color w:val="000000"/>
          <w:lang w:val="ru-RU"/>
        </w:rPr>
        <w:t xml:space="preserve"> про </w:t>
      </w:r>
      <w:proofErr w:type="spellStart"/>
      <w:r w:rsidRPr="00F64212">
        <w:rPr>
          <w:b/>
          <w:color w:val="000000"/>
          <w:lang w:val="ru-RU"/>
        </w:rPr>
        <w:t>необхідні</w:t>
      </w:r>
      <w:proofErr w:type="spellEnd"/>
      <w:r w:rsidRPr="00F64212">
        <w:rPr>
          <w:b/>
          <w:color w:val="000000"/>
          <w:lang w:val="ru-RU"/>
        </w:rPr>
        <w:t xml:space="preserve"> </w:t>
      </w:r>
      <w:proofErr w:type="spellStart"/>
      <w:r w:rsidRPr="00F64212">
        <w:rPr>
          <w:b/>
          <w:color w:val="000000"/>
          <w:lang w:val="ru-RU"/>
        </w:rPr>
        <w:t>технічні</w:t>
      </w:r>
      <w:proofErr w:type="spellEnd"/>
      <w:r w:rsidRPr="00F64212">
        <w:rPr>
          <w:b/>
          <w:color w:val="000000"/>
          <w:lang w:val="ru-RU"/>
        </w:rPr>
        <w:t xml:space="preserve">, </w:t>
      </w:r>
      <w:proofErr w:type="spellStart"/>
      <w:r w:rsidRPr="00F64212">
        <w:rPr>
          <w:b/>
          <w:color w:val="000000"/>
          <w:lang w:val="ru-RU"/>
        </w:rPr>
        <w:t>якісні</w:t>
      </w:r>
      <w:proofErr w:type="spellEnd"/>
      <w:r w:rsidRPr="00F64212">
        <w:rPr>
          <w:b/>
          <w:color w:val="000000"/>
          <w:lang w:val="ru-RU"/>
        </w:rPr>
        <w:t xml:space="preserve"> та </w:t>
      </w:r>
      <w:proofErr w:type="spellStart"/>
      <w:r w:rsidRPr="00F64212">
        <w:rPr>
          <w:b/>
          <w:color w:val="000000"/>
          <w:lang w:val="ru-RU"/>
        </w:rPr>
        <w:t>кількісні</w:t>
      </w:r>
      <w:proofErr w:type="spellEnd"/>
      <w:r w:rsidRPr="00F64212">
        <w:rPr>
          <w:b/>
          <w:color w:val="000000"/>
          <w:lang w:val="ru-RU"/>
        </w:rPr>
        <w:t xml:space="preserve"> характеристики предмета </w:t>
      </w:r>
      <w:proofErr w:type="spellStart"/>
      <w:r w:rsidRPr="00F64212">
        <w:rPr>
          <w:b/>
          <w:color w:val="000000"/>
          <w:lang w:val="ru-RU"/>
        </w:rPr>
        <w:t>закупівлі</w:t>
      </w:r>
      <w:proofErr w:type="spellEnd"/>
      <w:r w:rsidRPr="00F64212">
        <w:rPr>
          <w:b/>
          <w:color w:val="000000"/>
          <w:lang w:val="ru-RU"/>
        </w:rPr>
        <w:t xml:space="preserve"> - </w:t>
      </w:r>
      <w:proofErr w:type="spellStart"/>
      <w:r w:rsidRPr="00F64212">
        <w:rPr>
          <w:b/>
          <w:color w:val="000000"/>
          <w:lang w:val="ru-RU"/>
        </w:rPr>
        <w:t>технічні</w:t>
      </w:r>
      <w:proofErr w:type="spellEnd"/>
      <w:r w:rsidRPr="00F64212">
        <w:rPr>
          <w:b/>
          <w:color w:val="000000"/>
          <w:lang w:val="ru-RU"/>
        </w:rPr>
        <w:t xml:space="preserve"> </w:t>
      </w:r>
      <w:proofErr w:type="spellStart"/>
      <w:r w:rsidRPr="00F64212">
        <w:rPr>
          <w:b/>
          <w:color w:val="000000"/>
          <w:lang w:val="ru-RU"/>
        </w:rPr>
        <w:t>вимоги</w:t>
      </w:r>
      <w:proofErr w:type="spellEnd"/>
      <w:r w:rsidRPr="00F64212">
        <w:rPr>
          <w:b/>
          <w:color w:val="000000"/>
          <w:lang w:val="ru-RU"/>
        </w:rPr>
        <w:t xml:space="preserve"> до предмета </w:t>
      </w:r>
      <w:proofErr w:type="spellStart"/>
      <w:r w:rsidRPr="00F64212">
        <w:rPr>
          <w:b/>
          <w:color w:val="000000"/>
          <w:lang w:val="ru-RU"/>
        </w:rPr>
        <w:t>закупівлі</w:t>
      </w:r>
      <w:proofErr w:type="spellEnd"/>
    </w:p>
    <w:p w14:paraId="05F1E975" w14:textId="77777777" w:rsidR="00627002" w:rsidRPr="00F64212" w:rsidRDefault="00627002" w:rsidP="00627002">
      <w:pPr>
        <w:jc w:val="center"/>
        <w:rPr>
          <w:b/>
          <w:color w:val="000000"/>
          <w:highlight w:val="yellow"/>
          <w:lang w:val="ru-RU"/>
        </w:rPr>
      </w:pPr>
    </w:p>
    <w:p w14:paraId="2C95D2D2" w14:textId="77777777" w:rsidR="00627002" w:rsidRPr="00F64212" w:rsidRDefault="00627002" w:rsidP="00627002">
      <w:pPr>
        <w:jc w:val="center"/>
        <w:rPr>
          <w:b/>
          <w:lang w:val="ru-RU"/>
        </w:rPr>
      </w:pPr>
      <w:r w:rsidRPr="00F64212">
        <w:rPr>
          <w:b/>
          <w:lang w:val="ru-RU"/>
        </w:rPr>
        <w:t>ТЕХНІЧНІ ВИМОГИ</w:t>
      </w:r>
    </w:p>
    <w:p w14:paraId="0AC5874D" w14:textId="682DE43C" w:rsidR="00627002" w:rsidRPr="00F64212" w:rsidRDefault="00627002" w:rsidP="00627002">
      <w:pPr>
        <w:pStyle w:val="a3"/>
        <w:spacing w:before="8"/>
        <w:jc w:val="center"/>
        <w:rPr>
          <w:rFonts w:eastAsiaTheme="minorHAnsi"/>
          <w:b/>
          <w:bCs/>
          <w:sz w:val="22"/>
          <w:szCs w:val="22"/>
          <w:lang w:val="ru-RU" w:eastAsia="en-US"/>
        </w:rPr>
      </w:pPr>
      <w:r w:rsidRPr="00F64212">
        <w:rPr>
          <w:rFonts w:eastAsiaTheme="minorHAnsi"/>
          <w:b/>
          <w:bCs/>
          <w:sz w:val="22"/>
          <w:szCs w:val="22"/>
          <w:lang w:val="ru-RU" w:eastAsia="en-US"/>
        </w:rPr>
        <w:t xml:space="preserve">Комплект </w:t>
      </w:r>
      <w:proofErr w:type="spellStart"/>
      <w:r w:rsidRPr="00F64212">
        <w:rPr>
          <w:rFonts w:eastAsiaTheme="minorHAnsi"/>
          <w:b/>
          <w:bCs/>
          <w:sz w:val="22"/>
          <w:szCs w:val="22"/>
          <w:lang w:val="ru-RU" w:eastAsia="en-US"/>
        </w:rPr>
        <w:t>мультимедійного</w:t>
      </w:r>
      <w:proofErr w:type="spellEnd"/>
      <w:r w:rsidRPr="00F64212">
        <w:rPr>
          <w:rFonts w:eastAsiaTheme="minorHAnsi"/>
          <w:b/>
          <w:bCs/>
          <w:sz w:val="22"/>
          <w:szCs w:val="22"/>
          <w:lang w:val="ru-RU" w:eastAsia="en-US"/>
        </w:rPr>
        <w:t xml:space="preserve"> </w:t>
      </w:r>
      <w:proofErr w:type="spellStart"/>
      <w:r w:rsidRPr="00F64212">
        <w:rPr>
          <w:rFonts w:eastAsiaTheme="minorHAnsi"/>
          <w:b/>
          <w:bCs/>
          <w:sz w:val="22"/>
          <w:szCs w:val="22"/>
          <w:lang w:val="ru-RU" w:eastAsia="en-US"/>
        </w:rPr>
        <w:t>обладнання</w:t>
      </w:r>
      <w:proofErr w:type="spellEnd"/>
      <w:r w:rsidRPr="00F64212">
        <w:rPr>
          <w:rFonts w:eastAsiaTheme="minorHAnsi"/>
          <w:b/>
          <w:bCs/>
          <w:sz w:val="22"/>
          <w:szCs w:val="22"/>
          <w:lang w:val="ru-RU" w:eastAsia="en-US"/>
        </w:rPr>
        <w:t xml:space="preserve"> для </w:t>
      </w:r>
      <w:proofErr w:type="spellStart"/>
      <w:r w:rsidRPr="00F64212">
        <w:rPr>
          <w:rFonts w:eastAsiaTheme="minorHAnsi"/>
          <w:b/>
          <w:bCs/>
          <w:sz w:val="22"/>
          <w:szCs w:val="22"/>
          <w:lang w:val="ru-RU" w:eastAsia="en-US"/>
        </w:rPr>
        <w:t>навчальних</w:t>
      </w:r>
      <w:proofErr w:type="spellEnd"/>
      <w:r w:rsidRPr="00F64212">
        <w:rPr>
          <w:rFonts w:eastAsiaTheme="minorHAnsi"/>
          <w:b/>
          <w:bCs/>
          <w:sz w:val="22"/>
          <w:szCs w:val="22"/>
          <w:lang w:val="ru-RU" w:eastAsia="en-US"/>
        </w:rPr>
        <w:t xml:space="preserve"> </w:t>
      </w:r>
      <w:proofErr w:type="spellStart"/>
      <w:r w:rsidRPr="00F64212">
        <w:rPr>
          <w:rFonts w:eastAsiaTheme="minorHAnsi"/>
          <w:b/>
          <w:bCs/>
          <w:sz w:val="22"/>
          <w:szCs w:val="22"/>
          <w:lang w:val="ru-RU" w:eastAsia="en-US"/>
        </w:rPr>
        <w:t>кабінетів</w:t>
      </w:r>
      <w:proofErr w:type="spellEnd"/>
      <w:r w:rsidR="00384217">
        <w:rPr>
          <w:rFonts w:eastAsiaTheme="minorHAnsi"/>
          <w:b/>
          <w:bCs/>
          <w:sz w:val="22"/>
          <w:szCs w:val="22"/>
          <w:lang w:val="ru-RU" w:eastAsia="en-US"/>
        </w:rPr>
        <w:t xml:space="preserve"> НУШ </w:t>
      </w:r>
      <w:r w:rsidRPr="00F64212">
        <w:rPr>
          <w:rFonts w:eastAsiaTheme="minorHAnsi"/>
          <w:b/>
          <w:bCs/>
          <w:sz w:val="22"/>
          <w:szCs w:val="22"/>
          <w:lang w:val="ru-RU" w:eastAsia="en-US"/>
        </w:rPr>
        <w:t xml:space="preserve"> </w:t>
      </w:r>
    </w:p>
    <w:p w14:paraId="56E4539D" w14:textId="77777777" w:rsidR="00627002" w:rsidRPr="00F64212" w:rsidRDefault="00627002" w:rsidP="00627002">
      <w:pPr>
        <w:pStyle w:val="a3"/>
        <w:spacing w:before="8"/>
        <w:jc w:val="center"/>
        <w:rPr>
          <w:b/>
          <w:sz w:val="22"/>
          <w:szCs w:val="22"/>
          <w:lang w:val="ru-RU"/>
        </w:rPr>
      </w:pPr>
      <w:r w:rsidRPr="00F64212">
        <w:rPr>
          <w:b/>
          <w:bCs/>
          <w:sz w:val="22"/>
          <w:szCs w:val="22"/>
        </w:rPr>
        <w:t xml:space="preserve">код ДК 021:2015 : 32320000-2  Телевізійне й аудіовізуальне обладнання </w:t>
      </w:r>
    </w:p>
    <w:p w14:paraId="1068822F" w14:textId="77777777" w:rsidR="00600870" w:rsidRPr="00627002" w:rsidRDefault="00600870" w:rsidP="00B94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lang w:val="ru-RU"/>
        </w:rPr>
      </w:pPr>
    </w:p>
    <w:p w14:paraId="1456F7E1" w14:textId="77777777" w:rsidR="00600870" w:rsidRDefault="00600870" w:rsidP="00B94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iCs/>
        </w:rPr>
      </w:pPr>
    </w:p>
    <w:tbl>
      <w:tblPr>
        <w:tblStyle w:val="af0"/>
        <w:tblW w:w="10335" w:type="dxa"/>
        <w:tblInd w:w="-714" w:type="dxa"/>
        <w:tblLook w:val="04A0" w:firstRow="1" w:lastRow="0" w:firstColumn="1" w:lastColumn="0" w:noHBand="0" w:noVBand="1"/>
      </w:tblPr>
      <w:tblGrid>
        <w:gridCol w:w="452"/>
        <w:gridCol w:w="2101"/>
        <w:gridCol w:w="6533"/>
        <w:gridCol w:w="1249"/>
      </w:tblGrid>
      <w:tr w:rsidR="00600870" w:rsidRPr="00DF7ACC" w14:paraId="41A54162" w14:textId="77777777" w:rsidTr="000E4776">
        <w:tc>
          <w:tcPr>
            <w:tcW w:w="452" w:type="dxa"/>
          </w:tcPr>
          <w:p w14:paraId="67702C0E" w14:textId="77777777" w:rsidR="00600870" w:rsidRPr="00E2514A" w:rsidRDefault="00600870" w:rsidP="00E9353C">
            <w:pPr>
              <w:jc w:val="center"/>
            </w:pPr>
            <w:r w:rsidRPr="00E2514A">
              <w:t>№</w:t>
            </w:r>
          </w:p>
        </w:tc>
        <w:tc>
          <w:tcPr>
            <w:tcW w:w="2101" w:type="dxa"/>
          </w:tcPr>
          <w:p w14:paraId="55571390" w14:textId="77777777" w:rsidR="00600870" w:rsidRPr="00E2514A" w:rsidRDefault="00600870" w:rsidP="00E9353C">
            <w:pPr>
              <w:jc w:val="center"/>
            </w:pPr>
            <w:r w:rsidRPr="00E2514A">
              <w:t>Найменування</w:t>
            </w:r>
          </w:p>
        </w:tc>
        <w:tc>
          <w:tcPr>
            <w:tcW w:w="6533" w:type="dxa"/>
          </w:tcPr>
          <w:p w14:paraId="08966C88" w14:textId="77777777" w:rsidR="00600870" w:rsidRPr="00DF7ACC" w:rsidRDefault="00600870" w:rsidP="00E9353C">
            <w:pPr>
              <w:jc w:val="center"/>
            </w:pPr>
            <w:r w:rsidRPr="00DF7ACC">
              <w:t>Технічні характеристики</w:t>
            </w:r>
          </w:p>
        </w:tc>
        <w:tc>
          <w:tcPr>
            <w:tcW w:w="1249" w:type="dxa"/>
          </w:tcPr>
          <w:p w14:paraId="0DCE627E" w14:textId="77777777" w:rsidR="00600870" w:rsidRPr="00DF7ACC" w:rsidRDefault="00627002" w:rsidP="00E9353C">
            <w:pPr>
              <w:jc w:val="center"/>
            </w:pPr>
            <w:r>
              <w:t>Кількість</w:t>
            </w:r>
          </w:p>
        </w:tc>
      </w:tr>
      <w:tr w:rsidR="00600870" w:rsidRPr="00DF7ACC" w14:paraId="559AEFBC" w14:textId="77777777" w:rsidTr="000E4776">
        <w:tc>
          <w:tcPr>
            <w:tcW w:w="452" w:type="dxa"/>
          </w:tcPr>
          <w:p w14:paraId="7BCA1C9F" w14:textId="77777777" w:rsidR="00600870" w:rsidRPr="00E2514A" w:rsidRDefault="00600870" w:rsidP="00E9353C">
            <w:r w:rsidRPr="00E2514A">
              <w:t>1</w:t>
            </w:r>
          </w:p>
        </w:tc>
        <w:tc>
          <w:tcPr>
            <w:tcW w:w="2101" w:type="dxa"/>
          </w:tcPr>
          <w:p w14:paraId="13B8FFAB" w14:textId="77777777" w:rsidR="00600870" w:rsidRPr="00E2514A" w:rsidRDefault="00627002" w:rsidP="00E9353C">
            <w:pPr>
              <w:rPr>
                <w:lang w:val="en-US"/>
              </w:rPr>
            </w:pPr>
            <w:r w:rsidRPr="005E4FA1">
              <w:rPr>
                <w:b/>
                <w:sz w:val="24"/>
              </w:rPr>
              <w:t>Комплект мультимедійного обладнання ТИП 3</w:t>
            </w:r>
          </w:p>
        </w:tc>
        <w:tc>
          <w:tcPr>
            <w:tcW w:w="6533" w:type="dxa"/>
          </w:tcPr>
          <w:p w14:paraId="3B34F8FF" w14:textId="77777777" w:rsidR="00600870" w:rsidRPr="00DF7ACC" w:rsidRDefault="00600870" w:rsidP="00E9353C">
            <w:r w:rsidRPr="00DF7ACC">
              <w:t xml:space="preserve">Інтерактивна панель </w:t>
            </w:r>
            <w:r>
              <w:rPr>
                <w:lang w:val="ru-RU"/>
              </w:rPr>
              <w:t>6</w:t>
            </w:r>
            <w:r w:rsidRPr="00DF7ACC">
              <w:t>5</w:t>
            </w:r>
            <w:r w:rsidRPr="00DF7ACC">
              <w:rPr>
                <w:lang w:val="ru-RU"/>
              </w:rPr>
              <w:t xml:space="preserve">” </w:t>
            </w:r>
          </w:p>
          <w:p w14:paraId="7A41191D" w14:textId="77777777" w:rsidR="00600870" w:rsidRPr="00DF7ACC" w:rsidRDefault="00600870" w:rsidP="00E9353C"/>
          <w:p w14:paraId="2E6D5C81" w14:textId="77777777" w:rsidR="00600870" w:rsidRPr="00DF7ACC" w:rsidRDefault="00600870" w:rsidP="00E9353C">
            <w:pPr>
              <w:rPr>
                <w:lang w:val="ru-RU"/>
              </w:rPr>
            </w:pPr>
            <w:r w:rsidRPr="00DF7ACC">
              <w:t xml:space="preserve">Діагональ: </w:t>
            </w:r>
            <w:r>
              <w:rPr>
                <w:lang w:val="ru-RU"/>
              </w:rPr>
              <w:t>6</w:t>
            </w:r>
            <w:r w:rsidRPr="00DF7ACC">
              <w:t>5</w:t>
            </w:r>
            <w:r w:rsidRPr="00DF7ACC">
              <w:rPr>
                <w:lang w:val="ru-RU"/>
              </w:rPr>
              <w:t>”</w:t>
            </w:r>
          </w:p>
          <w:p w14:paraId="34829B27" w14:textId="77777777" w:rsidR="00600870" w:rsidRPr="00DF7ACC" w:rsidRDefault="00600870" w:rsidP="00E9353C">
            <w:r w:rsidRPr="00DF7ACC">
              <w:t>Роздільна здатність дисплею: не менше 3840 × 2160 пікселів (4K UHD)</w:t>
            </w:r>
          </w:p>
          <w:p w14:paraId="1186FC4A" w14:textId="77777777" w:rsidR="00600870" w:rsidRPr="00EC1768" w:rsidRDefault="00600870" w:rsidP="00E9353C">
            <w:r w:rsidRPr="00DF7ACC">
              <w:t xml:space="preserve">Яскравість: не </w:t>
            </w:r>
            <w:r w:rsidRPr="00EC1768">
              <w:t xml:space="preserve">менше </w:t>
            </w:r>
            <w:r w:rsidRPr="00EC1768">
              <w:rPr>
                <w:lang w:val="ru-RU"/>
              </w:rPr>
              <w:t>450</w:t>
            </w:r>
            <w:r w:rsidRPr="00EC1768">
              <w:t xml:space="preserve"> </w:t>
            </w:r>
            <w:proofErr w:type="spellStart"/>
            <w:r w:rsidRPr="00EC1768">
              <w:t>кд</w:t>
            </w:r>
            <w:proofErr w:type="spellEnd"/>
            <w:r w:rsidRPr="00EC1768">
              <w:t>/м2</w:t>
            </w:r>
            <w:r w:rsidRPr="00EC1768">
              <w:rPr>
                <w:lang w:val="ru-RU"/>
              </w:rPr>
              <w:t xml:space="preserve"> </w:t>
            </w:r>
          </w:p>
          <w:p w14:paraId="0289638D" w14:textId="77777777" w:rsidR="00600870" w:rsidRPr="00DF7ACC" w:rsidRDefault="0078069C" w:rsidP="00E9353C">
            <w:r>
              <w:t>Контрастність не нижче 50</w:t>
            </w:r>
            <w:r w:rsidR="00600870" w:rsidRPr="00EC1768">
              <w:t>00:1</w:t>
            </w:r>
          </w:p>
          <w:p w14:paraId="6BBCC254" w14:textId="77777777" w:rsidR="00600870" w:rsidRPr="00DF7ACC" w:rsidRDefault="00600870" w:rsidP="00E9353C">
            <w:r w:rsidRPr="00DF7ACC">
              <w:t xml:space="preserve">Кількість одночасних дотиків – не менше </w:t>
            </w:r>
            <w:r w:rsidRPr="004B5B18">
              <w:rPr>
                <w:lang w:val="ru-RU"/>
              </w:rPr>
              <w:t>4</w:t>
            </w:r>
            <w:r w:rsidRPr="00DF7ACC">
              <w:t>0</w:t>
            </w:r>
          </w:p>
          <w:p w14:paraId="437813DE" w14:textId="77777777" w:rsidR="00600870" w:rsidRPr="00DF7ACC" w:rsidRDefault="00600870" w:rsidP="00E9353C">
            <w:r w:rsidRPr="00DF7ACC">
              <w:t xml:space="preserve">Підтримується керування за допомогою дотиків пальців або </w:t>
            </w:r>
            <w:proofErr w:type="spellStart"/>
            <w:r w:rsidRPr="00DF7ACC">
              <w:t>стилуса</w:t>
            </w:r>
            <w:proofErr w:type="spellEnd"/>
            <w:r w:rsidRPr="00DF7ACC">
              <w:t xml:space="preserve">/маркера. </w:t>
            </w:r>
          </w:p>
          <w:p w14:paraId="709F0616" w14:textId="77777777" w:rsidR="00600870" w:rsidRPr="00DF7ACC" w:rsidRDefault="00600870" w:rsidP="00E9353C">
            <w:r w:rsidRPr="00DF7ACC">
              <w:t xml:space="preserve">Захисне покриття екрану – загартоване </w:t>
            </w:r>
            <w:proofErr w:type="spellStart"/>
            <w:r w:rsidRPr="00DF7ACC">
              <w:t>антиблікове</w:t>
            </w:r>
            <w:proofErr w:type="spellEnd"/>
            <w:r w:rsidRPr="00DF7ACC">
              <w:t xml:space="preserve"> скло. </w:t>
            </w:r>
          </w:p>
          <w:p w14:paraId="1FB95D0D" w14:textId="77777777" w:rsidR="00600870" w:rsidRDefault="00600870" w:rsidP="00E9353C">
            <w:r w:rsidRPr="00DF7ACC">
              <w:t xml:space="preserve">Ресурс роботи матриці не менше 50 000 годин. </w:t>
            </w:r>
          </w:p>
          <w:p w14:paraId="2533744C" w14:textId="77777777" w:rsidR="00600870" w:rsidRPr="004B5B18" w:rsidRDefault="00600870" w:rsidP="00E9353C">
            <w:r w:rsidRPr="004B5B18">
              <w:t xml:space="preserve">Дисплей, що є у складі запропонованого комплекту мультимедійного обладнання, має відповідати стандарту </w:t>
            </w:r>
            <w:proofErr w:type="spellStart"/>
            <w:r w:rsidRPr="004B5B18">
              <w:t>EnergyStar</w:t>
            </w:r>
            <w:proofErr w:type="spellEnd"/>
            <w:r w:rsidRPr="004B5B18">
              <w:rPr>
                <w:lang w:val="ru-RU"/>
              </w:rPr>
              <w:t xml:space="preserve">. </w:t>
            </w:r>
            <w:r>
              <w:rPr>
                <w:lang w:val="ru-RU"/>
              </w:rPr>
              <w:t xml:space="preserve">Марка </w:t>
            </w:r>
            <w:r>
              <w:t xml:space="preserve">дисплею має співпадати з маркою запропонованого </w:t>
            </w:r>
            <w:proofErr w:type="spellStart"/>
            <w:r>
              <w:t>комплету</w:t>
            </w:r>
            <w:proofErr w:type="spellEnd"/>
            <w:r>
              <w:t>.</w:t>
            </w:r>
            <w:r w:rsidRPr="004B5B18">
              <w:t xml:space="preserve"> (підтвердити посиланням на сайт</w:t>
            </w:r>
            <w:r>
              <w:t xml:space="preserve"> </w:t>
            </w:r>
            <w:proofErr w:type="spellStart"/>
            <w:r>
              <w:rPr>
                <w:lang w:val="en-US"/>
              </w:rPr>
              <w:t>energystar</w:t>
            </w:r>
            <w:proofErr w:type="spellEnd"/>
            <w:r w:rsidRPr="004B5B18">
              <w:rPr>
                <w:lang w:val="ru-RU"/>
              </w:rPr>
              <w:t>.</w:t>
            </w:r>
            <w:r>
              <w:rPr>
                <w:lang w:val="en-US"/>
              </w:rPr>
              <w:t>gov</w:t>
            </w:r>
            <w:r w:rsidRPr="004B5B18">
              <w:t>).</w:t>
            </w:r>
          </w:p>
          <w:p w14:paraId="42014068" w14:textId="77777777" w:rsidR="00600870" w:rsidRDefault="00600870" w:rsidP="00E9353C">
            <w:r w:rsidRPr="004B5B18">
              <w:t>Енергоспоживання в робочому режимі: не більше 125 Вт.</w:t>
            </w:r>
          </w:p>
          <w:p w14:paraId="4510A37B" w14:textId="77777777" w:rsidR="00600870" w:rsidRPr="00DF7ACC" w:rsidRDefault="00600870" w:rsidP="00E9353C">
            <w:r w:rsidRPr="00DF7ACC">
              <w:t xml:space="preserve">Вбудована акустична система загальною потужністю не менше </w:t>
            </w:r>
            <w:r w:rsidRPr="00DF7ACC">
              <w:rPr>
                <w:lang w:val="ru-RU"/>
              </w:rPr>
              <w:t>2</w:t>
            </w:r>
            <w:r w:rsidRPr="00DF7ACC">
              <w:rPr>
                <w:lang w:val="en-US"/>
              </w:rPr>
              <w:t>x</w:t>
            </w:r>
            <w:r w:rsidRPr="00DF7ACC">
              <w:t>2</w:t>
            </w:r>
            <w:r w:rsidRPr="004B5B18">
              <w:rPr>
                <w:lang w:val="ru-RU"/>
              </w:rPr>
              <w:t>0</w:t>
            </w:r>
            <w:r w:rsidRPr="00DF7ACC">
              <w:t xml:space="preserve"> Вт</w:t>
            </w:r>
          </w:p>
          <w:p w14:paraId="2A5C8D63" w14:textId="77777777" w:rsidR="00600870" w:rsidRPr="00DF7ACC" w:rsidRDefault="00600870" w:rsidP="00E9353C">
            <w:r w:rsidRPr="00DF7ACC">
              <w:t xml:space="preserve">Інтерактивна панель має містити USB-A, USB-B </w:t>
            </w:r>
            <w:proofErr w:type="spellStart"/>
            <w:r w:rsidRPr="00DF7ACC">
              <w:t>Touch</w:t>
            </w:r>
            <w:proofErr w:type="spellEnd"/>
            <w:r w:rsidRPr="00DF7ACC">
              <w:t xml:space="preserve">, USB-C, HDMI (не менше 2 входів) та LAN (RJ45). </w:t>
            </w:r>
          </w:p>
          <w:p w14:paraId="3BA8D16D" w14:textId="77777777" w:rsidR="00600870" w:rsidRPr="009D0A1D" w:rsidRDefault="00600870" w:rsidP="00627002">
            <w:pPr>
              <w:rPr>
                <w:color w:val="FF0000"/>
              </w:rPr>
            </w:pPr>
            <w:r>
              <w:t>Змінний к</w:t>
            </w:r>
            <w:r w:rsidRPr="00DF7ACC">
              <w:t xml:space="preserve">омп’ютерний модуль типу OPS з параметрами не гірше: </w:t>
            </w:r>
            <w:r w:rsidRPr="00DF7ACC">
              <w:br/>
            </w:r>
          </w:p>
          <w:p w14:paraId="567720DB" w14:textId="77777777" w:rsidR="00600870" w:rsidRPr="00627002" w:rsidRDefault="00600870" w:rsidP="00E9353C">
            <w:r w:rsidRPr="00627002">
              <w:t xml:space="preserve">Операційна система </w:t>
            </w:r>
            <w:r w:rsidRPr="00627002">
              <w:rPr>
                <w:lang w:val="en-US"/>
              </w:rPr>
              <w:t>Windows</w:t>
            </w:r>
            <w:r w:rsidRPr="00627002">
              <w:t xml:space="preserve"> 11 </w:t>
            </w:r>
            <w:r w:rsidRPr="00627002">
              <w:rPr>
                <w:lang w:val="en-US"/>
              </w:rPr>
              <w:t>Professional</w:t>
            </w:r>
          </w:p>
          <w:p w14:paraId="33345EBB" w14:textId="77777777" w:rsidR="00600870" w:rsidRPr="00627002" w:rsidRDefault="00600870" w:rsidP="00E9353C">
            <w:r w:rsidRPr="00627002">
              <w:t xml:space="preserve">Процесор не гірше </w:t>
            </w:r>
            <w:r w:rsidRPr="00627002">
              <w:rPr>
                <w:lang w:val="en-US"/>
              </w:rPr>
              <w:t>Intel</w:t>
            </w:r>
            <w:r w:rsidRPr="00627002">
              <w:t xml:space="preserve"> </w:t>
            </w:r>
            <w:r w:rsidRPr="0078069C">
              <w:rPr>
                <w:color w:val="000000" w:themeColor="text1"/>
                <w:lang w:val="en-US"/>
              </w:rPr>
              <w:t>Core</w:t>
            </w:r>
            <w:r w:rsidRPr="0078069C">
              <w:rPr>
                <w:color w:val="000000" w:themeColor="text1"/>
              </w:rPr>
              <w:t xml:space="preserve"> </w:t>
            </w:r>
            <w:proofErr w:type="spellStart"/>
            <w:r w:rsidRPr="0078069C">
              <w:rPr>
                <w:color w:val="000000" w:themeColor="text1"/>
                <w:lang w:val="en-US"/>
              </w:rPr>
              <w:t>i</w:t>
            </w:r>
            <w:proofErr w:type="spellEnd"/>
            <w:r w:rsidRPr="0078069C">
              <w:rPr>
                <w:color w:val="000000" w:themeColor="text1"/>
              </w:rPr>
              <w:t xml:space="preserve">3 </w:t>
            </w:r>
            <w:r w:rsidRPr="00627002">
              <w:t>12 покоління</w:t>
            </w:r>
          </w:p>
          <w:p w14:paraId="7B22F85B" w14:textId="77777777" w:rsidR="00600870" w:rsidRPr="00DF7ACC" w:rsidRDefault="00600870" w:rsidP="00E9353C">
            <w:r w:rsidRPr="00627002">
              <w:t xml:space="preserve">Оперативної пам’яті не менше 8Гб, </w:t>
            </w:r>
            <w:r w:rsidRPr="00627002">
              <w:br/>
              <w:t>Накопичувач(і) не менше 256 ГБ</w:t>
            </w:r>
            <w:r w:rsidRPr="00DF7ACC">
              <w:t xml:space="preserve"> </w:t>
            </w:r>
          </w:p>
          <w:p w14:paraId="079EC5C1" w14:textId="77777777" w:rsidR="00600870" w:rsidRDefault="00600870" w:rsidP="00E9353C"/>
          <w:p w14:paraId="711538FA" w14:textId="77777777" w:rsidR="00600870" w:rsidRPr="00DF7ACC" w:rsidRDefault="00600870" w:rsidP="00E9353C">
            <w:r w:rsidRPr="00DF7ACC">
              <w:t xml:space="preserve">Підтримка </w:t>
            </w:r>
            <w:proofErr w:type="spellStart"/>
            <w:r w:rsidRPr="00DF7ACC">
              <w:t>Wi-Fi</w:t>
            </w:r>
            <w:proofErr w:type="spellEnd"/>
            <w:r w:rsidRPr="00DF7ACC">
              <w:t xml:space="preserve"> 6 (802.11ax) або не гірше 802.11ac </w:t>
            </w:r>
          </w:p>
          <w:p w14:paraId="5637D40B" w14:textId="77777777" w:rsidR="00600870" w:rsidRPr="00DF7ACC" w:rsidRDefault="00600870" w:rsidP="00E9353C">
            <w:r w:rsidRPr="00DF7ACC">
              <w:t>Наявність функції «картинка в картинці» (</w:t>
            </w:r>
            <w:r w:rsidRPr="00DF7ACC">
              <w:rPr>
                <w:lang w:val="en-US"/>
              </w:rPr>
              <w:t>PIP</w:t>
            </w:r>
            <w:r w:rsidRPr="00DF7ACC">
              <w:rPr>
                <w:lang w:val="ru-RU"/>
              </w:rPr>
              <w:t xml:space="preserve">) </w:t>
            </w:r>
            <w:r w:rsidRPr="00DF7ACC">
              <w:t>для можливості одночасного виведення зображень з різних джерел (надати фото панелі з зображенням роботи функції на підтвердження)</w:t>
            </w:r>
          </w:p>
          <w:p w14:paraId="36CE8256" w14:textId="77777777" w:rsidR="00600870" w:rsidRDefault="00600870" w:rsidP="00E9353C"/>
          <w:p w14:paraId="2B6AFD01" w14:textId="77777777" w:rsidR="00600870" w:rsidRDefault="00600870" w:rsidP="00E9353C">
            <w:r>
              <w:t xml:space="preserve">В комплекті має бути </w:t>
            </w:r>
            <w:r w:rsidR="0078069C">
              <w:t xml:space="preserve">настінне кріплення </w:t>
            </w:r>
            <w:r w:rsidR="00627002">
              <w:t>, сумі</w:t>
            </w:r>
            <w:r w:rsidR="0078069C">
              <w:t>сне</w:t>
            </w:r>
            <w:r>
              <w:t xml:space="preserve"> із запропонованою моделлю</w:t>
            </w:r>
          </w:p>
          <w:p w14:paraId="4278C816" w14:textId="77777777" w:rsidR="00600870" w:rsidRPr="00DF7ACC" w:rsidRDefault="00600870" w:rsidP="00E9353C"/>
          <w:p w14:paraId="2EA0BABA" w14:textId="77777777" w:rsidR="00600870" w:rsidRPr="00DF7ACC" w:rsidRDefault="00600870" w:rsidP="00E9353C">
            <w:r w:rsidRPr="00DF7ACC">
              <w:t>Програмне забезпечення для інтерактивної панелі:</w:t>
            </w:r>
          </w:p>
          <w:p w14:paraId="67283707" w14:textId="77777777" w:rsidR="00600870" w:rsidRPr="00DF7ACC" w:rsidRDefault="00600870" w:rsidP="00E9353C">
            <w:r w:rsidRPr="00DF7ACC">
              <w:t xml:space="preserve">Пакет програмного забезпечення (ліцензія не менше ніж на 2 пристрої) з необмеженим терміном дії, який встановлюється на ОС </w:t>
            </w:r>
            <w:r>
              <w:t xml:space="preserve">типу </w:t>
            </w:r>
            <w:r>
              <w:rPr>
                <w:lang w:val="en-US"/>
              </w:rPr>
              <w:t>Android</w:t>
            </w:r>
            <w:r w:rsidRPr="004B5B18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та </w:t>
            </w:r>
            <w:r>
              <w:rPr>
                <w:lang w:val="en-US"/>
              </w:rPr>
              <w:t>Windows</w:t>
            </w:r>
            <w:r w:rsidRPr="00DF7ACC">
              <w:t>. Має містити наступні елементи:</w:t>
            </w:r>
          </w:p>
          <w:p w14:paraId="0CD3EFFF" w14:textId="77777777" w:rsidR="00600870" w:rsidRPr="00DF7ACC" w:rsidRDefault="00600870" w:rsidP="00E9353C"/>
          <w:p w14:paraId="39AAC50E" w14:textId="77777777" w:rsidR="00600870" w:rsidRPr="00DF7ACC" w:rsidRDefault="00600870" w:rsidP="00E9353C">
            <w:r>
              <w:t>-</w:t>
            </w:r>
            <w:r w:rsidRPr="00DF7ACC">
              <w:t xml:space="preserve">  Дошка (</w:t>
            </w:r>
            <w:r w:rsidRPr="00DF7ACC">
              <w:rPr>
                <w:lang w:val="en-US"/>
              </w:rPr>
              <w:t>Whiteboard</w:t>
            </w:r>
            <w:r w:rsidRPr="00DF7ACC">
              <w:t xml:space="preserve">). Інструмент для створення, редагування та спільного використання інтерактивних мультимедійних презентацій. Програма дозволяє візуалізувати складні ідеї, </w:t>
            </w:r>
            <w:r w:rsidRPr="00DF7ACC">
              <w:lastRenderedPageBreak/>
              <w:t>створювати діаграми, схеми, анімації та відео, (вказати назву та версію ПЗ)</w:t>
            </w:r>
          </w:p>
          <w:p w14:paraId="6756857F" w14:textId="77777777" w:rsidR="00600870" w:rsidRPr="00DF7ACC" w:rsidRDefault="00600870" w:rsidP="00E9353C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lang w:eastAsia="uk-UA"/>
              </w:rPr>
              <w:t>Надає необмежений простір для створення вмісту: малювання, написання тексту, створення схем, діаграм, графіків та інших візуальних елементів.</w:t>
            </w:r>
          </w:p>
          <w:p w14:paraId="7D4C4A0D" w14:textId="77777777" w:rsidR="00600870" w:rsidRPr="00DF7ACC" w:rsidRDefault="00600870" w:rsidP="00E9353C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lang w:eastAsia="uk-UA"/>
              </w:rPr>
              <w:t xml:space="preserve">Підтримка ручного письма (за допомогою </w:t>
            </w:r>
            <w:proofErr w:type="spellStart"/>
            <w:r w:rsidRPr="00DF7ACC">
              <w:rPr>
                <w:rFonts w:ascii="Times New Roman" w:hAnsi="Times New Roman" w:cs="Times New Roman"/>
                <w:lang w:eastAsia="uk-UA"/>
              </w:rPr>
              <w:t>стилуса</w:t>
            </w:r>
            <w:proofErr w:type="spellEnd"/>
            <w:r w:rsidRPr="00DF7ACC">
              <w:rPr>
                <w:rFonts w:ascii="Times New Roman" w:hAnsi="Times New Roman" w:cs="Times New Roman"/>
                <w:lang w:eastAsia="uk-UA"/>
              </w:rPr>
              <w:t xml:space="preserve"> або пальця) для створення ескізів, позначок та пояснень.</w:t>
            </w:r>
          </w:p>
          <w:p w14:paraId="72C1CAA8" w14:textId="77777777" w:rsidR="00600870" w:rsidRPr="00DF7ACC" w:rsidRDefault="00600870" w:rsidP="00E9353C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lang w:eastAsia="uk-UA"/>
              </w:rPr>
              <w:t xml:space="preserve">Додаток </w:t>
            </w:r>
            <w:r>
              <w:rPr>
                <w:rFonts w:ascii="Times New Roman" w:hAnsi="Times New Roman" w:cs="Times New Roman"/>
                <w:lang w:eastAsia="uk-UA"/>
              </w:rPr>
              <w:t xml:space="preserve">повинен </w:t>
            </w:r>
            <w:r w:rsidRPr="00DF7ACC">
              <w:rPr>
                <w:rFonts w:ascii="Times New Roman" w:hAnsi="Times New Roman" w:cs="Times New Roman"/>
                <w:lang w:eastAsia="uk-UA"/>
              </w:rPr>
              <w:t>мати наступний функціонал:</w:t>
            </w:r>
          </w:p>
          <w:p w14:paraId="0F888BA4" w14:textId="77777777" w:rsidR="00600870" w:rsidRPr="00DF7ACC" w:rsidRDefault="00600870" w:rsidP="00E9353C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b/>
                <w:bCs/>
                <w:lang w:eastAsia="uk-UA"/>
              </w:rPr>
              <w:t>Інструменти для малювання:</w:t>
            </w:r>
            <w:r w:rsidRPr="00DF7ACC">
              <w:rPr>
                <w:rFonts w:ascii="Times New Roman" w:hAnsi="Times New Roman" w:cs="Times New Roman"/>
                <w:lang w:eastAsia="uk-UA"/>
              </w:rPr>
              <w:t xml:space="preserve"> олівець, маркер, пензель, ластик, інструменти для створення геометричних фігур (лінії, кола, прямокутники тощо) </w:t>
            </w:r>
          </w:p>
          <w:p w14:paraId="0461C8C1" w14:textId="77777777" w:rsidR="00600870" w:rsidRPr="00DF7ACC" w:rsidRDefault="00600870" w:rsidP="00E9353C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lang w:eastAsia="uk-UA"/>
              </w:rPr>
              <w:t xml:space="preserve">Можливість масштабування та переміщення робочого простору для зручної роботи зі складними </w:t>
            </w:r>
            <w:proofErr w:type="spellStart"/>
            <w:r w:rsidRPr="00DF7ACC">
              <w:rPr>
                <w:rFonts w:ascii="Times New Roman" w:hAnsi="Times New Roman" w:cs="Times New Roman"/>
                <w:lang w:eastAsia="uk-UA"/>
              </w:rPr>
              <w:t>проєктами</w:t>
            </w:r>
            <w:proofErr w:type="spellEnd"/>
            <w:r w:rsidRPr="00DF7ACC">
              <w:rPr>
                <w:rFonts w:ascii="Times New Roman" w:hAnsi="Times New Roman" w:cs="Times New Roman"/>
                <w:lang w:eastAsia="uk-UA"/>
              </w:rPr>
              <w:t>.</w:t>
            </w:r>
          </w:p>
          <w:p w14:paraId="365F541A" w14:textId="77777777" w:rsidR="00600870" w:rsidRPr="00DF7ACC" w:rsidRDefault="00600870" w:rsidP="00E9353C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lang w:eastAsia="uk-UA"/>
              </w:rPr>
              <w:t xml:space="preserve">Вбудовані шаблони для швидкого старту, наприклад, для створення графіків виконання робіт, </w:t>
            </w:r>
            <w:proofErr w:type="spellStart"/>
            <w:r w:rsidRPr="00DF7ACC">
              <w:rPr>
                <w:rFonts w:ascii="Times New Roman" w:hAnsi="Times New Roman" w:cs="Times New Roman"/>
                <w:lang w:eastAsia="uk-UA"/>
              </w:rPr>
              <w:t>таймлайнів</w:t>
            </w:r>
            <w:proofErr w:type="spellEnd"/>
            <w:r w:rsidRPr="00DF7ACC">
              <w:rPr>
                <w:rFonts w:ascii="Times New Roman" w:hAnsi="Times New Roman" w:cs="Times New Roman"/>
                <w:lang w:eastAsia="uk-UA"/>
              </w:rPr>
              <w:t xml:space="preserve"> або структури пропозиції. (надати скріншот)</w:t>
            </w:r>
          </w:p>
          <w:p w14:paraId="022A47EF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Мультимедійна інтеграція</w:t>
            </w: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2B16512D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Імпорт файлів різних форматів: зображення (PNG, JPG, GIF), відео (MP4, MOV), аудіо (MP3, WAV), документи (PDF, DOCX).</w:t>
            </w:r>
          </w:p>
          <w:p w14:paraId="1234EB6B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Можливість вставляти веб-посилання, що дозволяє включити до презентації онлайн-ресурси, наприклад, специфікації матеріалів або нормативні документи для торгів.</w:t>
            </w:r>
          </w:p>
          <w:p w14:paraId="1338179A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Інтеграція з хмарними сервісами (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Google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Drive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Dropbox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OneDrive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iCloud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) для швидкого доступу до файлів. (</w:t>
            </w:r>
            <w:r w:rsidRPr="00DF7ACC">
              <w:rPr>
                <w:rFonts w:ascii="Times New Roman" w:hAnsi="Times New Roman" w:cs="Times New Roman"/>
                <w:lang w:eastAsia="uk-UA"/>
              </w:rPr>
              <w:t>надати скріншот для підтвердження відповідності)</w:t>
            </w:r>
          </w:p>
          <w:p w14:paraId="69EE3D78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Підтримка вставки таблиць, графіків та інших елементів для візуалізації фінансових, технічних чи логістичних даних.</w:t>
            </w:r>
          </w:p>
          <w:p w14:paraId="73B90C37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Спільна робота в реальному часі</w:t>
            </w: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1D16A234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Функція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колаборативної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дошки дозволяє кільком користувачам одночасно працювати над одним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проєктом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, навіть із різних локацій.</w:t>
            </w:r>
          </w:p>
          <w:p w14:paraId="08596110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Кожен учасник може вносити зміни, додавати коментарі, малюнки чи текстові пояснення.</w:t>
            </w:r>
          </w:p>
          <w:p w14:paraId="67ED50D1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Історія змін для відстеження внесених правок і повернення до попередніх версій.</w:t>
            </w:r>
          </w:p>
          <w:p w14:paraId="16425000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 xml:space="preserve">Анімація та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таймлайн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0903BCF6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Створення покрокових анімацій для пояснення складних процесів, наприклад, етапів виконання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проєкту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чи логістики поставок.</w:t>
            </w:r>
          </w:p>
          <w:p w14:paraId="6F74DC3E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Інструмент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таймлайну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дозволяє задавати послідовність появи елементів на екрані, що робить презентацію динамічною та зрозумілою.</w:t>
            </w:r>
          </w:p>
          <w:p w14:paraId="71321D2C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Налаштування тривалості, переходів та ефектів для кожного об’єкта (тексту, зображення, фігур).</w:t>
            </w:r>
          </w:p>
          <w:p w14:paraId="2A961B7E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Можливість запису екрану та голосу для створення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відеопрезентацій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із коментарями. (</w:t>
            </w:r>
            <w:r w:rsidRPr="00DF7ACC">
              <w:rPr>
                <w:rFonts w:ascii="Times New Roman" w:hAnsi="Times New Roman" w:cs="Times New Roman"/>
                <w:lang w:eastAsia="uk-UA"/>
              </w:rPr>
              <w:t>надати скріншот для підтвердження відповідності)</w:t>
            </w:r>
          </w:p>
          <w:p w14:paraId="5BA98A03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Експорт та обмін</w:t>
            </w: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12207BBF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Експорт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проєктів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у численні формати: PDF, MP4 (для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відеопрезентацій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), PNG/JPG (для статичних зображень),</w:t>
            </w:r>
          </w:p>
          <w:p w14:paraId="0337FC06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Пряме надсилання матеріалів через електронну пошту, месенджери або хмарні сервіси.</w:t>
            </w:r>
          </w:p>
          <w:p w14:paraId="15CC170C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Генерація унікальних посилань для спільного доступу до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проєкту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з можливістю обмеження доступу (лише перегляд або редагування).</w:t>
            </w:r>
          </w:p>
          <w:p w14:paraId="519CE8EC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Інтеграція з платформами для відеоконференцій (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Zoom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Microsoft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Teams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) для презентації пропозицій онлайн.</w:t>
            </w:r>
          </w:p>
          <w:p w14:paraId="0BA0941B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proofErr w:type="spellStart"/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Кросплатформність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2A5E98A4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lastRenderedPageBreak/>
              <w:t xml:space="preserve">Доступно на різних платформах: Windows,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macOS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iOS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iPadOS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Android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, а також через веб-браузер (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Chrome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Safari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Edge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).</w:t>
            </w:r>
          </w:p>
          <w:p w14:paraId="0A129456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Синхронізація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проєктів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через хмарний сервіс дозволяє почати роботу на одному пристрої (наприклад, планшеті) і продовжити на іншому (наприклад інтерактивній панелі).</w:t>
            </w:r>
          </w:p>
          <w:p w14:paraId="05D16908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Підтримка сенсорних екранів, миші, клавіатури та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стилусів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(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Apple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Pencil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Surface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Pen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тощо).</w:t>
            </w:r>
          </w:p>
          <w:p w14:paraId="4DB71DD0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Налаштування та шаблони</w:t>
            </w: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04FFA077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Вбудовані шаблони для створення графіків,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таймлайнів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діаграм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Ганта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, фінансових таблиць тощо.(</w:t>
            </w:r>
            <w:r w:rsidRPr="00DF7ACC">
              <w:rPr>
                <w:rFonts w:ascii="Times New Roman" w:hAnsi="Times New Roman" w:cs="Times New Roman"/>
                <w:lang w:eastAsia="uk-UA"/>
              </w:rPr>
              <w:t>надати скріншот для підтвердження відповідності)</w:t>
            </w:r>
          </w:p>
          <w:p w14:paraId="5DBB97EC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Можливість створювати власні шаблони для повторного використання в майбутніх роботах.</w:t>
            </w:r>
          </w:p>
          <w:p w14:paraId="00C01666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Налаштування кольорової палітри, шрифтів та стилів для відповідності.</w:t>
            </w:r>
          </w:p>
          <w:p w14:paraId="6427FC7A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Підтримка багатошарової структури: можливість працювати з об’єктами на різних шарах для зручного редагування складних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проєктів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.</w:t>
            </w:r>
          </w:p>
          <w:p w14:paraId="6D0DC1B7" w14:textId="77777777" w:rsidR="00600870" w:rsidRPr="00DF7ACC" w:rsidRDefault="00600870" w:rsidP="00E9353C"/>
          <w:p w14:paraId="43CD7647" w14:textId="77777777" w:rsidR="00600870" w:rsidRPr="00DF7ACC" w:rsidRDefault="00600870" w:rsidP="00E9353C">
            <w:r w:rsidRPr="00DF7ACC">
              <w:rPr>
                <w:lang w:val="ru-RU"/>
              </w:rPr>
              <w:t xml:space="preserve">- </w:t>
            </w:r>
            <w:r w:rsidRPr="00DF7ACC">
              <w:t>Нотатки</w:t>
            </w:r>
            <w:r w:rsidRPr="00DF7ACC">
              <w:rPr>
                <w:lang w:val="ru-RU"/>
              </w:rPr>
              <w:t xml:space="preserve"> (</w:t>
            </w:r>
            <w:r w:rsidRPr="00DF7ACC">
              <w:rPr>
                <w:lang w:val="en-US"/>
              </w:rPr>
              <w:t>Annotations</w:t>
            </w:r>
            <w:r w:rsidRPr="00DF7ACC">
              <w:rPr>
                <w:lang w:val="ru-RU"/>
              </w:rPr>
              <w:t xml:space="preserve">). </w:t>
            </w:r>
            <w:proofErr w:type="spellStart"/>
            <w:r w:rsidRPr="00DF7ACC">
              <w:rPr>
                <w:lang w:val="ru-RU"/>
              </w:rPr>
              <w:t>Додаток</w:t>
            </w:r>
            <w:proofErr w:type="spellEnd"/>
            <w:r w:rsidRPr="00DF7ACC">
              <w:rPr>
                <w:lang w:val="ru-RU"/>
              </w:rPr>
              <w:t xml:space="preserve"> д</w:t>
            </w:r>
            <w:proofErr w:type="spellStart"/>
            <w:r w:rsidRPr="00DF7ACC">
              <w:t>озволяє</w:t>
            </w:r>
            <w:proofErr w:type="spellEnd"/>
            <w:r w:rsidRPr="00DF7ACC">
              <w:t xml:space="preserve"> писати та створювати помітки поверх будь-якого поточного зображення </w:t>
            </w:r>
          </w:p>
          <w:p w14:paraId="3C3F51BE" w14:textId="77777777" w:rsidR="00600870" w:rsidRPr="00DF7ACC" w:rsidRDefault="00600870" w:rsidP="00E9353C"/>
          <w:p w14:paraId="642FB898" w14:textId="77777777" w:rsidR="00600870" w:rsidRPr="00DF7ACC" w:rsidRDefault="00600870" w:rsidP="00E9353C">
            <w:r w:rsidRPr="00DF7ACC">
              <w:rPr>
                <w:lang w:val="ru-RU"/>
              </w:rPr>
              <w:t xml:space="preserve">- </w:t>
            </w:r>
            <w:r w:rsidRPr="00DF7ACC">
              <w:t xml:space="preserve">Передача зображень. </w:t>
            </w:r>
            <w:r w:rsidRPr="00DF7ACC">
              <w:rPr>
                <w:lang w:val="ru-RU"/>
              </w:rPr>
              <w:t>Нада</w:t>
            </w:r>
            <w:r w:rsidRPr="00DF7ACC">
              <w:t xml:space="preserve">є можливість бездротового підключення персональних пристроїв (планшетні ПК, телефони, ноутбуки) для відображення зображень пристроїв на інтерактивній панелі в режимі реального часу. </w:t>
            </w:r>
          </w:p>
          <w:p w14:paraId="15C97F81" w14:textId="77777777" w:rsidR="00600870" w:rsidRPr="00DF7ACC" w:rsidRDefault="00600870" w:rsidP="00E9353C"/>
          <w:p w14:paraId="6E2D3AFF" w14:textId="77777777" w:rsidR="00600870" w:rsidRPr="00DF7ACC" w:rsidRDefault="00600870" w:rsidP="00E9353C">
            <w:r w:rsidRPr="00DF7ACC">
              <w:t xml:space="preserve">У складі пропозиції надати фотографії інтерактивної панелі з відкритими переліченими додатками (на фото має бути </w:t>
            </w:r>
            <w:proofErr w:type="spellStart"/>
            <w:r w:rsidRPr="00DF7ACC">
              <w:t>розбірливо</w:t>
            </w:r>
            <w:proofErr w:type="spellEnd"/>
            <w:r w:rsidRPr="00DF7ACC">
              <w:t xml:space="preserve"> видно марку інтерактивної панелі)</w:t>
            </w:r>
          </w:p>
          <w:p w14:paraId="583D3F3F" w14:textId="77777777" w:rsidR="00600870" w:rsidRDefault="00600870" w:rsidP="00E9353C">
            <w:r w:rsidRPr="00DF7ACC">
              <w:t>Всі додатки мають бути українською мовою</w:t>
            </w:r>
          </w:p>
          <w:p w14:paraId="40B04268" w14:textId="77777777" w:rsidR="00600870" w:rsidRPr="00DF7ACC" w:rsidRDefault="00600870" w:rsidP="00E9353C">
            <w:r>
              <w:t xml:space="preserve"> </w:t>
            </w:r>
          </w:p>
        </w:tc>
        <w:tc>
          <w:tcPr>
            <w:tcW w:w="1249" w:type="dxa"/>
          </w:tcPr>
          <w:p w14:paraId="44F0668C" w14:textId="77777777" w:rsidR="00600870" w:rsidRPr="00DF7ACC" w:rsidRDefault="00623FA4" w:rsidP="00E9353C">
            <w:r>
              <w:lastRenderedPageBreak/>
              <w:t>2</w:t>
            </w:r>
          </w:p>
        </w:tc>
      </w:tr>
      <w:tr w:rsidR="000E4776" w:rsidRPr="00DF7ACC" w14:paraId="02D772C3" w14:textId="77777777" w:rsidTr="000E4776">
        <w:tc>
          <w:tcPr>
            <w:tcW w:w="452" w:type="dxa"/>
          </w:tcPr>
          <w:p w14:paraId="33EBE833" w14:textId="77777777" w:rsidR="000E4776" w:rsidRPr="00E2514A" w:rsidRDefault="000E4776" w:rsidP="000E4776">
            <w:r>
              <w:lastRenderedPageBreak/>
              <w:t>2</w:t>
            </w:r>
          </w:p>
        </w:tc>
        <w:tc>
          <w:tcPr>
            <w:tcW w:w="2101" w:type="dxa"/>
          </w:tcPr>
          <w:p w14:paraId="7C37AB64" w14:textId="77777777" w:rsidR="000E4776" w:rsidRPr="005E4FA1" w:rsidRDefault="000E4776" w:rsidP="000E4776">
            <w:pPr>
              <w:rPr>
                <w:b/>
                <w:sz w:val="24"/>
              </w:rPr>
            </w:pPr>
            <w:bookmarkStart w:id="0" w:name="_Hlk205288797"/>
            <w:r w:rsidRPr="005E4FA1">
              <w:rPr>
                <w:b/>
                <w:sz w:val="24"/>
              </w:rPr>
              <w:t>Комплект мультимедійного обладнання ТИП 3</w:t>
            </w:r>
            <w:bookmarkEnd w:id="0"/>
          </w:p>
        </w:tc>
        <w:tc>
          <w:tcPr>
            <w:tcW w:w="6533" w:type="dxa"/>
          </w:tcPr>
          <w:p w14:paraId="7EB70460" w14:textId="77777777" w:rsidR="000E4776" w:rsidRPr="00DF7ACC" w:rsidRDefault="000E4776" w:rsidP="000E4776">
            <w:r w:rsidRPr="00DF7ACC">
              <w:t xml:space="preserve">Інтерактивна панель </w:t>
            </w:r>
            <w:r>
              <w:rPr>
                <w:lang w:val="ru-RU"/>
              </w:rPr>
              <w:t>6</w:t>
            </w:r>
            <w:r w:rsidRPr="00DF7ACC">
              <w:t>5</w:t>
            </w:r>
            <w:r w:rsidRPr="00DF7ACC">
              <w:rPr>
                <w:lang w:val="ru-RU"/>
              </w:rPr>
              <w:t xml:space="preserve">” </w:t>
            </w:r>
          </w:p>
          <w:p w14:paraId="4E2FCA30" w14:textId="77777777" w:rsidR="000E4776" w:rsidRPr="00DF7ACC" w:rsidRDefault="000E4776" w:rsidP="000E4776"/>
          <w:p w14:paraId="1A6C8242" w14:textId="77777777" w:rsidR="000E4776" w:rsidRPr="00DF7ACC" w:rsidRDefault="000E4776" w:rsidP="000E4776">
            <w:pPr>
              <w:rPr>
                <w:lang w:val="ru-RU"/>
              </w:rPr>
            </w:pPr>
            <w:r w:rsidRPr="00DF7ACC">
              <w:t xml:space="preserve">Діагональ: </w:t>
            </w:r>
            <w:r>
              <w:rPr>
                <w:lang w:val="ru-RU"/>
              </w:rPr>
              <w:t>6</w:t>
            </w:r>
            <w:r w:rsidRPr="00DF7ACC">
              <w:t>5</w:t>
            </w:r>
            <w:r w:rsidRPr="00DF7ACC">
              <w:rPr>
                <w:lang w:val="ru-RU"/>
              </w:rPr>
              <w:t>”</w:t>
            </w:r>
          </w:p>
          <w:p w14:paraId="4FCDEA41" w14:textId="77777777" w:rsidR="000E4776" w:rsidRPr="00DF7ACC" w:rsidRDefault="000E4776" w:rsidP="000E4776">
            <w:r w:rsidRPr="00DF7ACC">
              <w:t>Роздільна здатність дисплею: не менше 3840 × 2160 пікселів (4K UHD)</w:t>
            </w:r>
          </w:p>
          <w:p w14:paraId="29A09602" w14:textId="77777777" w:rsidR="000E4776" w:rsidRPr="00EC1768" w:rsidRDefault="000E4776" w:rsidP="000E4776">
            <w:r w:rsidRPr="00DF7ACC">
              <w:t xml:space="preserve">Яскравість: не </w:t>
            </w:r>
            <w:r w:rsidRPr="00EC1768">
              <w:t xml:space="preserve">менше </w:t>
            </w:r>
            <w:r w:rsidRPr="00EC1768">
              <w:rPr>
                <w:lang w:val="ru-RU"/>
              </w:rPr>
              <w:t>450</w:t>
            </w:r>
            <w:r w:rsidRPr="00EC1768">
              <w:t xml:space="preserve"> </w:t>
            </w:r>
            <w:proofErr w:type="spellStart"/>
            <w:r w:rsidRPr="00EC1768">
              <w:t>кд</w:t>
            </w:r>
            <w:proofErr w:type="spellEnd"/>
            <w:r w:rsidRPr="00EC1768">
              <w:t>/м2</w:t>
            </w:r>
            <w:r w:rsidRPr="00EC1768">
              <w:rPr>
                <w:lang w:val="ru-RU"/>
              </w:rPr>
              <w:t xml:space="preserve"> </w:t>
            </w:r>
          </w:p>
          <w:p w14:paraId="10A78EC4" w14:textId="77777777" w:rsidR="000E4776" w:rsidRPr="00DF7ACC" w:rsidRDefault="000E4776" w:rsidP="000E4776">
            <w:r>
              <w:t>Контрастність не нижче 50</w:t>
            </w:r>
            <w:r w:rsidRPr="00EC1768">
              <w:t>00:1</w:t>
            </w:r>
          </w:p>
          <w:p w14:paraId="071CA5FC" w14:textId="77777777" w:rsidR="000E4776" w:rsidRPr="00DF7ACC" w:rsidRDefault="000E4776" w:rsidP="000E4776">
            <w:r w:rsidRPr="00DF7ACC">
              <w:t xml:space="preserve">Кількість одночасних дотиків – не менше </w:t>
            </w:r>
            <w:r w:rsidRPr="004B5B18">
              <w:rPr>
                <w:lang w:val="ru-RU"/>
              </w:rPr>
              <w:t>4</w:t>
            </w:r>
            <w:r w:rsidRPr="00DF7ACC">
              <w:t>0</w:t>
            </w:r>
          </w:p>
          <w:p w14:paraId="71187189" w14:textId="77777777" w:rsidR="000E4776" w:rsidRPr="00DF7ACC" w:rsidRDefault="000E4776" w:rsidP="000E4776">
            <w:r w:rsidRPr="00DF7ACC">
              <w:t xml:space="preserve">Підтримується керування за допомогою дотиків пальців або </w:t>
            </w:r>
            <w:proofErr w:type="spellStart"/>
            <w:r w:rsidRPr="00DF7ACC">
              <w:t>стилуса</w:t>
            </w:r>
            <w:proofErr w:type="spellEnd"/>
            <w:r w:rsidRPr="00DF7ACC">
              <w:t xml:space="preserve">/маркера. </w:t>
            </w:r>
          </w:p>
          <w:p w14:paraId="51C88F6D" w14:textId="77777777" w:rsidR="000E4776" w:rsidRPr="00DF7ACC" w:rsidRDefault="000E4776" w:rsidP="000E4776">
            <w:r w:rsidRPr="00DF7ACC">
              <w:t xml:space="preserve">Захисне покриття екрану – загартоване </w:t>
            </w:r>
            <w:proofErr w:type="spellStart"/>
            <w:r w:rsidRPr="00DF7ACC">
              <w:t>антиблікове</w:t>
            </w:r>
            <w:proofErr w:type="spellEnd"/>
            <w:r w:rsidRPr="00DF7ACC">
              <w:t xml:space="preserve"> скло. </w:t>
            </w:r>
          </w:p>
          <w:p w14:paraId="16332FC7" w14:textId="77777777" w:rsidR="000E4776" w:rsidRDefault="000E4776" w:rsidP="000E4776">
            <w:r w:rsidRPr="00DF7ACC">
              <w:t xml:space="preserve">Ресурс роботи матриці не менше 50 000 годин. </w:t>
            </w:r>
          </w:p>
          <w:p w14:paraId="44BC9D57" w14:textId="77777777" w:rsidR="000E4776" w:rsidRPr="004B5B18" w:rsidRDefault="000E4776" w:rsidP="000E4776">
            <w:r w:rsidRPr="004B5B18">
              <w:t xml:space="preserve">Дисплей, що є у складі запропонованого комплекту мультимедійного обладнання, має відповідати стандарту </w:t>
            </w:r>
            <w:proofErr w:type="spellStart"/>
            <w:r w:rsidRPr="004B5B18">
              <w:t>EnergyStar</w:t>
            </w:r>
            <w:proofErr w:type="spellEnd"/>
            <w:r w:rsidRPr="004B5B18">
              <w:rPr>
                <w:lang w:val="ru-RU"/>
              </w:rPr>
              <w:t xml:space="preserve">. </w:t>
            </w:r>
            <w:r>
              <w:rPr>
                <w:lang w:val="ru-RU"/>
              </w:rPr>
              <w:t xml:space="preserve">Марка </w:t>
            </w:r>
            <w:r>
              <w:t xml:space="preserve">дисплею має співпадати з маркою запропонованого </w:t>
            </w:r>
            <w:proofErr w:type="spellStart"/>
            <w:r>
              <w:t>комплету</w:t>
            </w:r>
            <w:proofErr w:type="spellEnd"/>
            <w:r>
              <w:t>.</w:t>
            </w:r>
            <w:r w:rsidRPr="004B5B18">
              <w:t xml:space="preserve"> (підтвердити посиланням на сайт</w:t>
            </w:r>
            <w:r>
              <w:t xml:space="preserve"> </w:t>
            </w:r>
            <w:proofErr w:type="spellStart"/>
            <w:r>
              <w:rPr>
                <w:lang w:val="en-US"/>
              </w:rPr>
              <w:t>energystar</w:t>
            </w:r>
            <w:proofErr w:type="spellEnd"/>
            <w:r w:rsidRPr="004B5B18">
              <w:rPr>
                <w:lang w:val="ru-RU"/>
              </w:rPr>
              <w:t>.</w:t>
            </w:r>
            <w:r>
              <w:rPr>
                <w:lang w:val="en-US"/>
              </w:rPr>
              <w:t>gov</w:t>
            </w:r>
            <w:r w:rsidRPr="004B5B18">
              <w:t>).</w:t>
            </w:r>
          </w:p>
          <w:p w14:paraId="12ECE75A" w14:textId="77777777" w:rsidR="000E4776" w:rsidRDefault="000E4776" w:rsidP="000E4776">
            <w:r w:rsidRPr="004B5B18">
              <w:t>Енергоспоживання в робочому режимі: не більше 125 Вт.</w:t>
            </w:r>
          </w:p>
          <w:p w14:paraId="25742BE2" w14:textId="77777777" w:rsidR="000E4776" w:rsidRPr="00DF7ACC" w:rsidRDefault="000E4776" w:rsidP="000E4776">
            <w:r w:rsidRPr="00DF7ACC">
              <w:t xml:space="preserve">Вбудована акустична система загальною потужністю не менше </w:t>
            </w:r>
            <w:r w:rsidRPr="00DF7ACC">
              <w:rPr>
                <w:lang w:val="ru-RU"/>
              </w:rPr>
              <w:t>2</w:t>
            </w:r>
            <w:r w:rsidRPr="00DF7ACC">
              <w:rPr>
                <w:lang w:val="en-US"/>
              </w:rPr>
              <w:t>x</w:t>
            </w:r>
            <w:r w:rsidRPr="00DF7ACC">
              <w:t>2</w:t>
            </w:r>
            <w:r w:rsidRPr="004B5B18">
              <w:rPr>
                <w:lang w:val="ru-RU"/>
              </w:rPr>
              <w:t>0</w:t>
            </w:r>
            <w:r w:rsidRPr="00DF7ACC">
              <w:t xml:space="preserve"> Вт</w:t>
            </w:r>
          </w:p>
          <w:p w14:paraId="74C43BD0" w14:textId="77777777" w:rsidR="000E4776" w:rsidRPr="00DF7ACC" w:rsidRDefault="000E4776" w:rsidP="000E4776">
            <w:r w:rsidRPr="00DF7ACC">
              <w:t xml:space="preserve">Інтерактивна панель має містити USB-A, USB-B </w:t>
            </w:r>
            <w:proofErr w:type="spellStart"/>
            <w:r w:rsidRPr="00DF7ACC">
              <w:t>Touch</w:t>
            </w:r>
            <w:proofErr w:type="spellEnd"/>
            <w:r w:rsidRPr="00DF7ACC">
              <w:t xml:space="preserve">, USB-C, HDMI (не менше 2 входів) та LAN (RJ45). </w:t>
            </w:r>
          </w:p>
          <w:p w14:paraId="27379C0A" w14:textId="77777777" w:rsidR="000E4776" w:rsidRPr="00D4536E" w:rsidRDefault="000E4776" w:rsidP="000E4776">
            <w:r>
              <w:t>Змінний к</w:t>
            </w:r>
            <w:r w:rsidRPr="00DF7ACC">
              <w:t xml:space="preserve">омп’ютерний модуль типу OPS з параметрами не гірше: </w:t>
            </w:r>
            <w:r w:rsidRPr="00DF7ACC">
              <w:br/>
            </w:r>
            <w:r w:rsidRPr="00D4536E">
              <w:t xml:space="preserve">Операційна система </w:t>
            </w:r>
            <w:r w:rsidRPr="00D4536E">
              <w:rPr>
                <w:lang w:val="en-US"/>
              </w:rPr>
              <w:t>Android</w:t>
            </w:r>
            <w:r w:rsidRPr="00D4536E">
              <w:rPr>
                <w:lang w:val="ru-RU"/>
              </w:rPr>
              <w:t xml:space="preserve"> </w:t>
            </w:r>
            <w:r w:rsidRPr="00D4536E">
              <w:t>версії не нижче 14</w:t>
            </w:r>
          </w:p>
          <w:p w14:paraId="1B6A00AE" w14:textId="77777777" w:rsidR="000E4776" w:rsidRPr="00DF7ACC" w:rsidRDefault="000E4776" w:rsidP="000E4776">
            <w:r w:rsidRPr="00D4536E">
              <w:lastRenderedPageBreak/>
              <w:t xml:space="preserve">Оперативної пам’яті не менше 8Гб, </w:t>
            </w:r>
            <w:r w:rsidRPr="00D4536E">
              <w:br/>
              <w:t>Накопичувач(і) не менше 256 ГБ</w:t>
            </w:r>
            <w:r w:rsidRPr="00DF7ACC">
              <w:t xml:space="preserve"> </w:t>
            </w:r>
          </w:p>
          <w:p w14:paraId="4CA8CCE8" w14:textId="77777777" w:rsidR="000E4776" w:rsidRDefault="000E4776" w:rsidP="000E4776"/>
          <w:p w14:paraId="02C9B4E1" w14:textId="77777777" w:rsidR="000E4776" w:rsidRPr="00DF7ACC" w:rsidRDefault="000E4776" w:rsidP="000E4776">
            <w:r w:rsidRPr="00DF7ACC">
              <w:t xml:space="preserve">Підтримка </w:t>
            </w:r>
            <w:proofErr w:type="spellStart"/>
            <w:r w:rsidRPr="00DF7ACC">
              <w:t>Wi-Fi</w:t>
            </w:r>
            <w:proofErr w:type="spellEnd"/>
            <w:r w:rsidRPr="00DF7ACC">
              <w:t xml:space="preserve"> 6 (802.11ax) або не гірше 802.11ac </w:t>
            </w:r>
          </w:p>
          <w:p w14:paraId="0F2CD1FD" w14:textId="77777777" w:rsidR="000E4776" w:rsidRPr="00DF7ACC" w:rsidRDefault="000E4776" w:rsidP="000E4776">
            <w:r w:rsidRPr="00DF7ACC">
              <w:t>Наявність функції «картинка в картинці» (</w:t>
            </w:r>
            <w:r w:rsidRPr="00DF7ACC">
              <w:rPr>
                <w:lang w:val="en-US"/>
              </w:rPr>
              <w:t>PIP</w:t>
            </w:r>
            <w:r w:rsidRPr="00DF7ACC">
              <w:rPr>
                <w:lang w:val="ru-RU"/>
              </w:rPr>
              <w:t xml:space="preserve">) </w:t>
            </w:r>
            <w:r w:rsidRPr="00DF7ACC">
              <w:t>для можливості одночасного виведення зображень з різних джерел (надати фото панелі з зображенням роботи функції на підтвердження)</w:t>
            </w:r>
          </w:p>
          <w:p w14:paraId="45809DDF" w14:textId="77777777" w:rsidR="000E4776" w:rsidRDefault="000E4776" w:rsidP="000E4776"/>
          <w:p w14:paraId="72353F03" w14:textId="77777777" w:rsidR="000E4776" w:rsidRDefault="000E4776" w:rsidP="000E4776">
            <w:r>
              <w:t>В комплекті має бути настінне кріплення , сумісне із запропонованою моделлю</w:t>
            </w:r>
          </w:p>
          <w:p w14:paraId="7FBF4F78" w14:textId="77777777" w:rsidR="000E4776" w:rsidRPr="00DF7ACC" w:rsidRDefault="000E4776" w:rsidP="000E4776"/>
          <w:p w14:paraId="6958B8AF" w14:textId="77777777" w:rsidR="000E4776" w:rsidRPr="00DF7ACC" w:rsidRDefault="000E4776" w:rsidP="000E4776">
            <w:r w:rsidRPr="00DF7ACC">
              <w:t>Програмне забезпечення для інтерактивної панелі:</w:t>
            </w:r>
          </w:p>
          <w:p w14:paraId="0BB208CA" w14:textId="77777777" w:rsidR="000E4776" w:rsidRPr="00DF7ACC" w:rsidRDefault="000E4776" w:rsidP="000E4776">
            <w:r w:rsidRPr="00DF7ACC">
              <w:t xml:space="preserve">Пакет програмного забезпечення (ліцензія не менше ніж на 2 пристрої) з необмеженим терміном дії, який встановлюється на ОС </w:t>
            </w:r>
            <w:r>
              <w:t xml:space="preserve">типу </w:t>
            </w:r>
            <w:r>
              <w:rPr>
                <w:lang w:val="en-US"/>
              </w:rPr>
              <w:t>Android</w:t>
            </w:r>
            <w:r w:rsidRPr="004B5B18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та </w:t>
            </w:r>
            <w:r>
              <w:rPr>
                <w:lang w:val="en-US"/>
              </w:rPr>
              <w:t>Windows</w:t>
            </w:r>
            <w:r w:rsidRPr="00DF7ACC">
              <w:t>. Має містити наступні елементи:</w:t>
            </w:r>
          </w:p>
          <w:p w14:paraId="4807E07C" w14:textId="77777777" w:rsidR="000E4776" w:rsidRPr="00DF7ACC" w:rsidRDefault="000E4776" w:rsidP="000E4776"/>
          <w:p w14:paraId="713BCA3D" w14:textId="77777777" w:rsidR="000E4776" w:rsidRPr="00DF7ACC" w:rsidRDefault="000E4776" w:rsidP="000E4776">
            <w:r>
              <w:t>-</w:t>
            </w:r>
            <w:r w:rsidRPr="00DF7ACC">
              <w:t xml:space="preserve">  Дошка (</w:t>
            </w:r>
            <w:r w:rsidRPr="00DF7ACC">
              <w:rPr>
                <w:lang w:val="en-US"/>
              </w:rPr>
              <w:t>Whiteboard</w:t>
            </w:r>
            <w:r w:rsidRPr="00DF7ACC">
              <w:t>). Інструмент для створення, редагування та спільного використання інтерактивних мультимедійних презентацій. Програма дозволяє візуалізувати складні ідеї, створювати діаграми, схеми, анімації та відео, (вказати назву та версію ПЗ)</w:t>
            </w:r>
          </w:p>
          <w:p w14:paraId="1DCA7428" w14:textId="77777777" w:rsidR="000E4776" w:rsidRPr="00DF7ACC" w:rsidRDefault="000E4776" w:rsidP="000E4776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lang w:eastAsia="uk-UA"/>
              </w:rPr>
              <w:t>Надає необмежений простір для створення вмісту: малювання, написання тексту, створення схем, діаграм, графіків та інших візуальних елементів.</w:t>
            </w:r>
          </w:p>
          <w:p w14:paraId="7AD6EEE1" w14:textId="77777777" w:rsidR="000E4776" w:rsidRPr="00DF7ACC" w:rsidRDefault="000E4776" w:rsidP="000E4776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lang w:eastAsia="uk-UA"/>
              </w:rPr>
              <w:t xml:space="preserve">Підтримка ручного письма (за допомогою </w:t>
            </w:r>
            <w:proofErr w:type="spellStart"/>
            <w:r w:rsidRPr="00DF7ACC">
              <w:rPr>
                <w:rFonts w:ascii="Times New Roman" w:hAnsi="Times New Roman" w:cs="Times New Roman"/>
                <w:lang w:eastAsia="uk-UA"/>
              </w:rPr>
              <w:t>стилуса</w:t>
            </w:r>
            <w:proofErr w:type="spellEnd"/>
            <w:r w:rsidRPr="00DF7ACC">
              <w:rPr>
                <w:rFonts w:ascii="Times New Roman" w:hAnsi="Times New Roman" w:cs="Times New Roman"/>
                <w:lang w:eastAsia="uk-UA"/>
              </w:rPr>
              <w:t xml:space="preserve"> або пальця) для створення ескізів, позначок та пояснень.</w:t>
            </w:r>
          </w:p>
          <w:p w14:paraId="22973177" w14:textId="77777777" w:rsidR="000E4776" w:rsidRPr="00DF7ACC" w:rsidRDefault="000E4776" w:rsidP="000E4776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lang w:eastAsia="uk-UA"/>
              </w:rPr>
              <w:t xml:space="preserve">Додаток </w:t>
            </w:r>
            <w:r>
              <w:rPr>
                <w:rFonts w:ascii="Times New Roman" w:hAnsi="Times New Roman" w:cs="Times New Roman"/>
                <w:lang w:eastAsia="uk-UA"/>
              </w:rPr>
              <w:t xml:space="preserve">повинен </w:t>
            </w:r>
            <w:r w:rsidRPr="00DF7ACC">
              <w:rPr>
                <w:rFonts w:ascii="Times New Roman" w:hAnsi="Times New Roman" w:cs="Times New Roman"/>
                <w:lang w:eastAsia="uk-UA"/>
              </w:rPr>
              <w:t>мати наступний функціонал:</w:t>
            </w:r>
          </w:p>
          <w:p w14:paraId="1D51624C" w14:textId="77777777" w:rsidR="000E4776" w:rsidRPr="00DF7ACC" w:rsidRDefault="000E4776" w:rsidP="000E4776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b/>
                <w:bCs/>
                <w:lang w:eastAsia="uk-UA"/>
              </w:rPr>
              <w:t>Інструменти для малювання:</w:t>
            </w:r>
            <w:r w:rsidRPr="00DF7ACC">
              <w:rPr>
                <w:rFonts w:ascii="Times New Roman" w:hAnsi="Times New Roman" w:cs="Times New Roman"/>
                <w:lang w:eastAsia="uk-UA"/>
              </w:rPr>
              <w:t xml:space="preserve"> олівець, маркер, пензель, ластик, інструменти для створення геометричних фігур (лінії, кола, прямокутники тощо) </w:t>
            </w:r>
          </w:p>
          <w:p w14:paraId="5634BCB3" w14:textId="77777777" w:rsidR="000E4776" w:rsidRPr="00DF7ACC" w:rsidRDefault="000E4776" w:rsidP="000E4776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lang w:eastAsia="uk-UA"/>
              </w:rPr>
              <w:t xml:space="preserve">Можливість масштабування та переміщення робочого простору для зручної роботи зі складними </w:t>
            </w:r>
            <w:proofErr w:type="spellStart"/>
            <w:r w:rsidRPr="00DF7ACC">
              <w:rPr>
                <w:rFonts w:ascii="Times New Roman" w:hAnsi="Times New Roman" w:cs="Times New Roman"/>
                <w:lang w:eastAsia="uk-UA"/>
              </w:rPr>
              <w:t>проєктами</w:t>
            </w:r>
            <w:proofErr w:type="spellEnd"/>
            <w:r w:rsidRPr="00DF7ACC">
              <w:rPr>
                <w:rFonts w:ascii="Times New Roman" w:hAnsi="Times New Roman" w:cs="Times New Roman"/>
                <w:lang w:eastAsia="uk-UA"/>
              </w:rPr>
              <w:t>.</w:t>
            </w:r>
          </w:p>
          <w:p w14:paraId="4037F69E" w14:textId="77777777" w:rsidR="000E4776" w:rsidRPr="00DF7ACC" w:rsidRDefault="000E4776" w:rsidP="000E4776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lang w:eastAsia="uk-UA"/>
              </w:rPr>
              <w:t xml:space="preserve">Вбудовані шаблони для швидкого старту, наприклад, для створення графіків виконання робіт, </w:t>
            </w:r>
            <w:proofErr w:type="spellStart"/>
            <w:r w:rsidRPr="00DF7ACC">
              <w:rPr>
                <w:rFonts w:ascii="Times New Roman" w:hAnsi="Times New Roman" w:cs="Times New Roman"/>
                <w:lang w:eastAsia="uk-UA"/>
              </w:rPr>
              <w:t>таймлайнів</w:t>
            </w:r>
            <w:proofErr w:type="spellEnd"/>
            <w:r w:rsidRPr="00DF7ACC">
              <w:rPr>
                <w:rFonts w:ascii="Times New Roman" w:hAnsi="Times New Roman" w:cs="Times New Roman"/>
                <w:lang w:eastAsia="uk-UA"/>
              </w:rPr>
              <w:t xml:space="preserve"> або структури пропозиції. (надати скріншот)</w:t>
            </w:r>
          </w:p>
          <w:p w14:paraId="3DFCF233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Мультимедійна інтеграція</w:t>
            </w: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2BE47076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Імпорт файлів різних форматів: зображення (PNG, JPG, GIF), відео (MP4, MOV), аудіо (MP3, WAV), документи (PDF, DOCX).</w:t>
            </w:r>
          </w:p>
          <w:p w14:paraId="75BB21DA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Можливість вставляти веб-посилання, що дозволяє включити до презентації онлайн-ресурси, наприклад, специфікації матеріалів або нормативні документи для торгів.</w:t>
            </w:r>
          </w:p>
          <w:p w14:paraId="270E90DF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Інтеграція з хмарними сервісами (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Google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Drive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Dropbox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OneDrive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iCloud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) для швидкого доступу до файлів. (</w:t>
            </w:r>
            <w:r w:rsidRPr="00DF7ACC">
              <w:rPr>
                <w:rFonts w:ascii="Times New Roman" w:hAnsi="Times New Roman" w:cs="Times New Roman"/>
                <w:lang w:eastAsia="uk-UA"/>
              </w:rPr>
              <w:t>надати скріншот для підтвердження відповідності)</w:t>
            </w:r>
          </w:p>
          <w:p w14:paraId="74D88B68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Підтримка вставки таблиць, графіків та інших елементів для візуалізації фінансових, технічних чи логістичних даних.</w:t>
            </w:r>
          </w:p>
          <w:p w14:paraId="3269112A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Спільна робота в реальному часі</w:t>
            </w: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03C43FD1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Функція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колаборативної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дошки дозволяє кільком користувачам одночасно працювати над одним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проєктом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, навіть із різних локацій.</w:t>
            </w:r>
          </w:p>
          <w:p w14:paraId="1AD0FA50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Кожен учасник може вносити зміни, додавати коментарі, малюнки чи текстові пояснення.</w:t>
            </w:r>
          </w:p>
          <w:p w14:paraId="5E1F8A2E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Історія змін для відстеження внесених правок і повернення до попередніх версій.</w:t>
            </w:r>
          </w:p>
          <w:p w14:paraId="7B04EC9C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 xml:space="preserve">Анімація та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таймлайн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06F61E14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Створення покрокових анімацій для пояснення складних процесів, наприклад, етапів виконання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проєкту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чи логістики поставок.</w:t>
            </w:r>
          </w:p>
          <w:p w14:paraId="2AEC8D0E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lastRenderedPageBreak/>
              <w:t xml:space="preserve">Інструмент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таймлайну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дозволяє задавати послідовність появи елементів на екрані, що робить презентацію динамічною та зрозумілою.</w:t>
            </w:r>
          </w:p>
          <w:p w14:paraId="4FEC16DF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Налаштування тривалості, переходів та ефектів для кожного об’єкта (тексту, зображення, фігур).</w:t>
            </w:r>
          </w:p>
          <w:p w14:paraId="2F36391D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Можливість запису екрану та голосу для створення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відеопрезентацій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із коментарями. (</w:t>
            </w:r>
            <w:r w:rsidRPr="00DF7ACC">
              <w:rPr>
                <w:rFonts w:ascii="Times New Roman" w:hAnsi="Times New Roman" w:cs="Times New Roman"/>
                <w:lang w:eastAsia="uk-UA"/>
              </w:rPr>
              <w:t>надати скріншот для підтвердження відповідності)</w:t>
            </w:r>
          </w:p>
          <w:p w14:paraId="4E39C7AE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Експорт та обмін</w:t>
            </w: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19AE3641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Експорт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проєктів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у численні формати: PDF, MP4 (для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відеопрезентацій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), PNG/JPG (для статичних зображень),</w:t>
            </w:r>
          </w:p>
          <w:p w14:paraId="4B641F7F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Пряме надсилання матеріалів через електронну пошту, месенджери або хмарні сервіси.</w:t>
            </w:r>
          </w:p>
          <w:p w14:paraId="5B193AB4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Генерація унікальних посилань для спільного доступу до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проєкту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з можливістю обмеження доступу (лише перегляд або редагування).</w:t>
            </w:r>
          </w:p>
          <w:p w14:paraId="71EDF6FC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Інтеграція з платформами для відеоконференцій (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Zoom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Microsoft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Teams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) для презентації пропозицій онлайн.</w:t>
            </w:r>
          </w:p>
          <w:p w14:paraId="51291B74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proofErr w:type="spellStart"/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Кросплатформність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310F1F5D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Доступно на різних платформах: Windows,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macOS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iOS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iPadOS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Android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, а також через веб-браузер (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Chrome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Safari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Edge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).</w:t>
            </w:r>
          </w:p>
          <w:p w14:paraId="2C32EDAE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Синхронізація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проєктів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через хмарний сервіс дозволяє почати роботу на одному пристрої (наприклад, планшеті) і продовжити на іншому (наприклад інтерактивній панелі).</w:t>
            </w:r>
          </w:p>
          <w:p w14:paraId="38D4FD36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Підтримка сенсорних екранів, миші, клавіатури та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стилусів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(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Apple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Pencil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Surface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Pen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тощо).</w:t>
            </w:r>
          </w:p>
          <w:p w14:paraId="5E02C1A7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Налаштування та шаблони</w:t>
            </w: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2ACC16FC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Вбудовані шаблони для створення графіків,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таймлайнів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діаграм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Ганта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, фінансових таблиць тощо.(</w:t>
            </w:r>
            <w:r w:rsidRPr="00DF7ACC">
              <w:rPr>
                <w:rFonts w:ascii="Times New Roman" w:hAnsi="Times New Roman" w:cs="Times New Roman"/>
                <w:lang w:eastAsia="uk-UA"/>
              </w:rPr>
              <w:t>надати скріншот для підтвердження відповідності)</w:t>
            </w:r>
          </w:p>
          <w:p w14:paraId="729A89ED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Можливість створювати власні шаблони для повторного використання в майбутніх роботах.</w:t>
            </w:r>
          </w:p>
          <w:p w14:paraId="2DAA34C5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Налаштування кольорової палітри, шрифтів та стилів для відповідності.</w:t>
            </w:r>
          </w:p>
          <w:p w14:paraId="75B74427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Підтримка багатошарової структури: можливість працювати з об’єктами на різних шарах для зручного редагування складних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проєктів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.</w:t>
            </w:r>
          </w:p>
          <w:p w14:paraId="12BE7D2A" w14:textId="77777777" w:rsidR="000E4776" w:rsidRPr="00DF7ACC" w:rsidRDefault="000E4776" w:rsidP="000E4776"/>
          <w:p w14:paraId="30D46470" w14:textId="77777777" w:rsidR="000E4776" w:rsidRPr="00DF7ACC" w:rsidRDefault="000E4776" w:rsidP="000E4776">
            <w:r w:rsidRPr="00DF7ACC">
              <w:rPr>
                <w:lang w:val="ru-RU"/>
              </w:rPr>
              <w:t xml:space="preserve">- </w:t>
            </w:r>
            <w:r w:rsidRPr="00DF7ACC">
              <w:t>Нотатки</w:t>
            </w:r>
            <w:r w:rsidRPr="00DF7ACC">
              <w:rPr>
                <w:lang w:val="ru-RU"/>
              </w:rPr>
              <w:t xml:space="preserve"> (</w:t>
            </w:r>
            <w:r w:rsidRPr="00DF7ACC">
              <w:rPr>
                <w:lang w:val="en-US"/>
              </w:rPr>
              <w:t>Annotations</w:t>
            </w:r>
            <w:r w:rsidRPr="00DF7ACC">
              <w:rPr>
                <w:lang w:val="ru-RU"/>
              </w:rPr>
              <w:t xml:space="preserve">). </w:t>
            </w:r>
            <w:proofErr w:type="spellStart"/>
            <w:r w:rsidRPr="00DF7ACC">
              <w:rPr>
                <w:lang w:val="ru-RU"/>
              </w:rPr>
              <w:t>Додаток</w:t>
            </w:r>
            <w:proofErr w:type="spellEnd"/>
            <w:r w:rsidRPr="00DF7ACC">
              <w:rPr>
                <w:lang w:val="ru-RU"/>
              </w:rPr>
              <w:t xml:space="preserve"> д</w:t>
            </w:r>
            <w:proofErr w:type="spellStart"/>
            <w:r w:rsidRPr="00DF7ACC">
              <w:t>озволяє</w:t>
            </w:r>
            <w:proofErr w:type="spellEnd"/>
            <w:r w:rsidRPr="00DF7ACC">
              <w:t xml:space="preserve"> писати та створювати помітки поверх будь-якого поточного зображення </w:t>
            </w:r>
          </w:p>
          <w:p w14:paraId="5F1DEEA8" w14:textId="77777777" w:rsidR="000E4776" w:rsidRPr="00DF7ACC" w:rsidRDefault="000E4776" w:rsidP="000E4776"/>
          <w:p w14:paraId="1A59984C" w14:textId="77777777" w:rsidR="000E4776" w:rsidRPr="00DF7ACC" w:rsidRDefault="000E4776" w:rsidP="000E4776">
            <w:r w:rsidRPr="00DF7ACC">
              <w:rPr>
                <w:lang w:val="ru-RU"/>
              </w:rPr>
              <w:t xml:space="preserve">- </w:t>
            </w:r>
            <w:r w:rsidRPr="00DF7ACC">
              <w:t xml:space="preserve">Передача зображень. </w:t>
            </w:r>
            <w:r w:rsidRPr="00DF7ACC">
              <w:rPr>
                <w:lang w:val="ru-RU"/>
              </w:rPr>
              <w:t>Нада</w:t>
            </w:r>
            <w:r w:rsidRPr="00DF7ACC">
              <w:t xml:space="preserve">є можливість бездротового підключення персональних пристроїв (планшетні ПК, телефони, ноутбуки) для відображення зображень пристроїв на інтерактивній панелі в режимі реального часу. </w:t>
            </w:r>
          </w:p>
          <w:p w14:paraId="7A345959" w14:textId="77777777" w:rsidR="000E4776" w:rsidRPr="00DF7ACC" w:rsidRDefault="000E4776" w:rsidP="000E4776"/>
          <w:p w14:paraId="45549EF2" w14:textId="77777777" w:rsidR="000E4776" w:rsidRPr="00DF7ACC" w:rsidRDefault="000E4776" w:rsidP="000E4776">
            <w:r w:rsidRPr="00DF7ACC">
              <w:t xml:space="preserve">У складі пропозиції надати фотографії інтерактивної панелі з відкритими переліченими додатками (на фото має бути </w:t>
            </w:r>
            <w:proofErr w:type="spellStart"/>
            <w:r w:rsidRPr="00DF7ACC">
              <w:t>розбірливо</w:t>
            </w:r>
            <w:proofErr w:type="spellEnd"/>
            <w:r w:rsidRPr="00DF7ACC">
              <w:t xml:space="preserve"> видно марку інтерактивної панелі)</w:t>
            </w:r>
          </w:p>
          <w:p w14:paraId="5A628E3E" w14:textId="77777777" w:rsidR="000E4776" w:rsidRDefault="000E4776" w:rsidP="000E4776">
            <w:r w:rsidRPr="00DF7ACC">
              <w:t>Всі додатки мають бути українською мовою</w:t>
            </w:r>
          </w:p>
          <w:p w14:paraId="11F7C2AF" w14:textId="77777777" w:rsidR="000E4776" w:rsidRPr="00DF7ACC" w:rsidRDefault="000E4776" w:rsidP="000E4776">
            <w:r>
              <w:t xml:space="preserve"> </w:t>
            </w:r>
          </w:p>
        </w:tc>
        <w:tc>
          <w:tcPr>
            <w:tcW w:w="1249" w:type="dxa"/>
          </w:tcPr>
          <w:p w14:paraId="68F4651A" w14:textId="77777777" w:rsidR="000E4776" w:rsidRDefault="000E4776" w:rsidP="000E4776">
            <w:r>
              <w:lastRenderedPageBreak/>
              <w:t>1</w:t>
            </w:r>
          </w:p>
        </w:tc>
      </w:tr>
    </w:tbl>
    <w:p w14:paraId="1E5A4DED" w14:textId="77777777" w:rsidR="003E2583" w:rsidRDefault="003E2583" w:rsidP="003E2583">
      <w:pPr>
        <w:jc w:val="both"/>
        <w:rPr>
          <w:b/>
          <w:i/>
        </w:rPr>
      </w:pPr>
    </w:p>
    <w:p w14:paraId="096C4197" w14:textId="77777777" w:rsidR="00986B57" w:rsidRDefault="00986B57" w:rsidP="003850F5">
      <w:pPr>
        <w:spacing w:line="273" w:lineRule="exact"/>
        <w:rPr>
          <w:sz w:val="24"/>
        </w:rPr>
      </w:pPr>
    </w:p>
    <w:p w14:paraId="191CE2B9" w14:textId="77777777" w:rsidR="00B94802" w:rsidRPr="007926FB" w:rsidRDefault="00B94802" w:rsidP="00B94802">
      <w:pPr>
        <w:pStyle w:val="a3"/>
        <w:ind w:firstLine="284"/>
        <w:jc w:val="both"/>
        <w:rPr>
          <w:i/>
          <w:sz w:val="22"/>
          <w:szCs w:val="22"/>
        </w:rPr>
      </w:pPr>
      <w:r w:rsidRPr="007926FB">
        <w:rPr>
          <w:sz w:val="22"/>
          <w:szCs w:val="22"/>
        </w:rPr>
        <w:t xml:space="preserve">1. Вартість тендерної пропозиції учасника повинна враховувати витрати на доставку (витрати на транспортування, навантаження, розвантаження, страхування та інші витрати, сплату податків і зборів тощо). </w:t>
      </w:r>
      <w:r w:rsidRPr="007926FB">
        <w:rPr>
          <w:i/>
          <w:sz w:val="22"/>
          <w:szCs w:val="22"/>
        </w:rPr>
        <w:t xml:space="preserve">Надати гарантійний лист. </w:t>
      </w:r>
    </w:p>
    <w:p w14:paraId="043294C6" w14:textId="77777777" w:rsidR="00B94802" w:rsidRPr="007926FB" w:rsidRDefault="00B94802" w:rsidP="00B94802">
      <w:pPr>
        <w:pStyle w:val="a3"/>
        <w:ind w:firstLine="284"/>
        <w:jc w:val="both"/>
        <w:rPr>
          <w:sz w:val="22"/>
          <w:szCs w:val="22"/>
        </w:rPr>
      </w:pPr>
      <w:r w:rsidRPr="007926FB">
        <w:rPr>
          <w:sz w:val="22"/>
          <w:szCs w:val="22"/>
        </w:rPr>
        <w:t>2. Характеристики обладнання повинні бути не нижче визначених у цьому Додатку.</w:t>
      </w:r>
    </w:p>
    <w:p w14:paraId="238220EF" w14:textId="77777777" w:rsidR="00B94802" w:rsidRPr="007926FB" w:rsidRDefault="00B94802" w:rsidP="00B94802">
      <w:pPr>
        <w:pStyle w:val="a3"/>
        <w:ind w:firstLine="284"/>
        <w:jc w:val="both"/>
        <w:rPr>
          <w:sz w:val="22"/>
          <w:szCs w:val="22"/>
        </w:rPr>
      </w:pPr>
      <w:r w:rsidRPr="007926FB">
        <w:rPr>
          <w:sz w:val="22"/>
          <w:szCs w:val="22"/>
        </w:rPr>
        <w:lastRenderedPageBreak/>
        <w:t xml:space="preserve">3. Товар (упаковка) повинен містити маркування відповідно до стандартів виробника, яке надає змогу: ідентифікувати Товар, його походження, дату виробництва. </w:t>
      </w:r>
    </w:p>
    <w:p w14:paraId="523642B8" w14:textId="77777777" w:rsidR="00B94802" w:rsidRPr="007926FB" w:rsidRDefault="00B94802" w:rsidP="00B94802">
      <w:pPr>
        <w:pStyle w:val="a3"/>
        <w:ind w:firstLine="284"/>
        <w:jc w:val="both"/>
        <w:rPr>
          <w:sz w:val="22"/>
          <w:szCs w:val="22"/>
        </w:rPr>
      </w:pPr>
      <w:r w:rsidRPr="007926FB">
        <w:rPr>
          <w:sz w:val="22"/>
          <w:szCs w:val="22"/>
        </w:rPr>
        <w:t xml:space="preserve">4. Товар повинен бути новим та укомплектованим інструкціями про використання та зберігання викладеними українською мовою; </w:t>
      </w:r>
    </w:p>
    <w:p w14:paraId="06AA7B24" w14:textId="77777777" w:rsidR="00B94802" w:rsidRPr="007926FB" w:rsidRDefault="00B94802" w:rsidP="00B94802">
      <w:pPr>
        <w:pStyle w:val="a3"/>
        <w:ind w:firstLine="284"/>
        <w:jc w:val="both"/>
        <w:rPr>
          <w:sz w:val="22"/>
          <w:szCs w:val="22"/>
        </w:rPr>
      </w:pPr>
      <w:r w:rsidRPr="007926FB">
        <w:rPr>
          <w:sz w:val="22"/>
          <w:szCs w:val="22"/>
        </w:rPr>
        <w:t>5. Гарантія на Обладнання має відповідати терміну гарантії підприємства-виробника продукції, відповідно до технічного завдання.</w:t>
      </w:r>
    </w:p>
    <w:p w14:paraId="5542D5F0" w14:textId="77777777" w:rsidR="00B94802" w:rsidRPr="007926FB" w:rsidRDefault="00B94802" w:rsidP="00B94802">
      <w:pPr>
        <w:pStyle w:val="a3"/>
        <w:ind w:firstLine="284"/>
        <w:jc w:val="both"/>
        <w:rPr>
          <w:sz w:val="22"/>
          <w:szCs w:val="22"/>
        </w:rPr>
      </w:pPr>
      <w:r w:rsidRPr="007926FB">
        <w:rPr>
          <w:sz w:val="22"/>
          <w:szCs w:val="22"/>
        </w:rPr>
        <w:t xml:space="preserve">6. Інформацію про відповідність запропонованого до поставки Товару технічним вимогам Замовника, учасник підтверджує під час проведення процедури закупівлі, шляхом надання наступних документів у складі тендерної пропозиції, а саме: </w:t>
      </w:r>
    </w:p>
    <w:p w14:paraId="00164B6E" w14:textId="77777777" w:rsidR="00B94802" w:rsidRPr="007926FB" w:rsidRDefault="00B94802" w:rsidP="00B94802">
      <w:pPr>
        <w:pStyle w:val="a3"/>
        <w:ind w:firstLine="284"/>
        <w:jc w:val="both"/>
        <w:rPr>
          <w:sz w:val="22"/>
          <w:szCs w:val="22"/>
        </w:rPr>
      </w:pPr>
      <w:r w:rsidRPr="007926FB">
        <w:rPr>
          <w:sz w:val="22"/>
          <w:szCs w:val="22"/>
        </w:rPr>
        <w:t xml:space="preserve">6.1. Гарантійний лист про постачання нового обладнання належної якості відповідно до умов технічного завдання з інформацією щодо умов та термінів гарантійного обслуговування Товару. </w:t>
      </w:r>
    </w:p>
    <w:p w14:paraId="72587C5F" w14:textId="77777777" w:rsidR="00627002" w:rsidRDefault="00B94802" w:rsidP="00627002">
      <w:pPr>
        <w:spacing w:line="273" w:lineRule="exact"/>
      </w:pPr>
      <w:r w:rsidRPr="007926FB">
        <w:t xml:space="preserve">    6.2. Порівняльна таблиця відповідності запропонованого товару технічним вимогам Замовника, які вказані в таблиці Додатку </w:t>
      </w:r>
    </w:p>
    <w:p w14:paraId="47A8384E" w14:textId="77777777" w:rsidR="00627002" w:rsidRDefault="00627002" w:rsidP="00627002">
      <w:pPr>
        <w:spacing w:line="273" w:lineRule="exact"/>
      </w:pPr>
      <w:r w:rsidRPr="00E2514A">
        <w:t>- Деклараці</w:t>
      </w:r>
      <w:r>
        <w:t>я</w:t>
      </w:r>
      <w:r w:rsidRPr="00E2514A">
        <w:t xml:space="preserve"> щодо відповідності технічному регламенту з електромагнітної сумісності,  низьковольтного електричного обладнання, завірен</w:t>
      </w:r>
      <w:r>
        <w:t>а</w:t>
      </w:r>
      <w:r w:rsidRPr="00E2514A">
        <w:t xml:space="preserve"> органом з оцінки відповідності;</w:t>
      </w:r>
      <w:r>
        <w:br/>
        <w:t xml:space="preserve">- </w:t>
      </w:r>
      <w:r w:rsidRPr="009D0A1D">
        <w:t xml:space="preserve">Лист від виробника (представництва, філії виробника), наданий Постачальнику до підписання Договору, в якому підтверджуються гарантійні зобов’язання на товар та можливість поставки товару в зазначений термін. Лист повинен включати найменування та кількість товару, назву Замовника та ідентифікатор запиту в електронній системі </w:t>
      </w:r>
      <w:proofErr w:type="spellStart"/>
      <w:r w:rsidRPr="009D0A1D">
        <w:t>закупівель</w:t>
      </w:r>
      <w:proofErr w:type="spellEnd"/>
      <w:r w:rsidRPr="009D0A1D">
        <w:t>.</w:t>
      </w:r>
      <w:r>
        <w:br/>
        <w:t xml:space="preserve">- </w:t>
      </w:r>
      <w:r w:rsidRPr="009D0A1D">
        <w:t>Документ, що підтверджує країну походження Товару: сертифікат про країну походження товару або засвідчену декларацію про походження товару, або декларації про походження товару, або сертифікату про регіональне найменування товару</w:t>
      </w:r>
    </w:p>
    <w:p w14:paraId="1B84F044" w14:textId="77777777" w:rsidR="00B94802" w:rsidRPr="007926FB" w:rsidRDefault="00B94802" w:rsidP="00627002">
      <w:pPr>
        <w:spacing w:line="273" w:lineRule="exact"/>
        <w:rPr>
          <w:b/>
          <w:i/>
        </w:rPr>
      </w:pPr>
      <w:r w:rsidRPr="007926FB">
        <w:t xml:space="preserve">    </w:t>
      </w:r>
    </w:p>
    <w:p w14:paraId="560211B5" w14:textId="77777777" w:rsidR="00B94802" w:rsidRPr="007926FB" w:rsidRDefault="00B94802" w:rsidP="00B94802">
      <w:pPr>
        <w:spacing w:line="273" w:lineRule="exact"/>
        <w:rPr>
          <w:b/>
          <w:i/>
        </w:rPr>
      </w:pPr>
    </w:p>
    <w:p w14:paraId="286E1EA7" w14:textId="77777777" w:rsidR="00B94802" w:rsidRPr="00C330A3" w:rsidRDefault="00B94802" w:rsidP="00B94802">
      <w:pPr>
        <w:pStyle w:val="Standard"/>
        <w:ind w:firstLine="284"/>
        <w:jc w:val="center"/>
        <w:rPr>
          <w:b/>
          <w:sz w:val="20"/>
          <w:szCs w:val="20"/>
          <w:lang w:val="uk-UA"/>
        </w:rPr>
      </w:pPr>
      <w:r w:rsidRPr="00C330A3">
        <w:rPr>
          <w:b/>
          <w:sz w:val="20"/>
          <w:szCs w:val="20"/>
          <w:lang w:val="uk-UA"/>
        </w:rPr>
        <w:t>З умовами технічного завдання ознайомлені, з вимогами погоджуємось</w:t>
      </w:r>
    </w:p>
    <w:p w14:paraId="239AB49A" w14:textId="77777777" w:rsidR="00B94802" w:rsidRPr="00C330A3" w:rsidRDefault="00B94802" w:rsidP="00B94802">
      <w:pPr>
        <w:pStyle w:val="Standard"/>
        <w:ind w:firstLine="284"/>
        <w:jc w:val="center"/>
        <w:rPr>
          <w:b/>
          <w:sz w:val="20"/>
          <w:szCs w:val="20"/>
          <w:lang w:val="uk-UA"/>
        </w:rPr>
      </w:pPr>
    </w:p>
    <w:p w14:paraId="010F39D0" w14:textId="77777777" w:rsidR="00B94802" w:rsidRPr="00C330A3" w:rsidRDefault="00B94802" w:rsidP="00B94802">
      <w:pPr>
        <w:pStyle w:val="Standard"/>
        <w:ind w:firstLine="284"/>
        <w:jc w:val="both"/>
        <w:rPr>
          <w:sz w:val="20"/>
          <w:szCs w:val="20"/>
          <w:lang w:val="uk-UA"/>
        </w:rPr>
      </w:pPr>
      <w:r w:rsidRPr="00C330A3">
        <w:rPr>
          <w:b/>
          <w:sz w:val="20"/>
          <w:szCs w:val="20"/>
          <w:lang w:val="uk-UA"/>
        </w:rPr>
        <w:t>"___" ________________ 20___ року                       ______________</w:t>
      </w:r>
      <w:r w:rsidRPr="00C330A3">
        <w:rPr>
          <w:sz w:val="20"/>
          <w:szCs w:val="20"/>
          <w:lang w:val="uk-UA"/>
        </w:rPr>
        <w:t>__________________</w:t>
      </w:r>
    </w:p>
    <w:p w14:paraId="40298713" w14:textId="77777777" w:rsidR="00B94802" w:rsidRPr="00C330A3" w:rsidRDefault="00B94802" w:rsidP="00B94802">
      <w:pPr>
        <w:pStyle w:val="Standard"/>
        <w:ind w:firstLine="284"/>
        <w:jc w:val="right"/>
        <w:rPr>
          <w:sz w:val="20"/>
          <w:szCs w:val="20"/>
          <w:lang w:val="uk-UA"/>
        </w:rPr>
      </w:pPr>
      <w:r w:rsidRPr="00C330A3">
        <w:rPr>
          <w:sz w:val="20"/>
          <w:szCs w:val="20"/>
          <w:lang w:val="uk-UA"/>
        </w:rPr>
        <w:tab/>
      </w:r>
      <w:r w:rsidRPr="00C330A3">
        <w:rPr>
          <w:sz w:val="20"/>
          <w:szCs w:val="20"/>
          <w:lang w:val="uk-UA"/>
        </w:rPr>
        <w:tab/>
      </w:r>
      <w:r w:rsidRPr="00C330A3">
        <w:rPr>
          <w:sz w:val="20"/>
          <w:szCs w:val="20"/>
          <w:lang w:val="uk-UA"/>
        </w:rPr>
        <w:tab/>
        <w:t xml:space="preserve">                                   [Підпис] [прізвище, ініціали, посада уповноваженої особи учасника]</w:t>
      </w:r>
    </w:p>
    <w:p w14:paraId="142FCBAF" w14:textId="77777777" w:rsidR="00B94802" w:rsidRPr="00C330A3" w:rsidRDefault="00B94802" w:rsidP="00B94802">
      <w:pPr>
        <w:pStyle w:val="Standard"/>
        <w:ind w:firstLine="284"/>
        <w:jc w:val="both"/>
        <w:rPr>
          <w:sz w:val="20"/>
          <w:szCs w:val="20"/>
          <w:lang w:val="uk-UA"/>
        </w:rPr>
      </w:pPr>
      <w:r w:rsidRPr="00C330A3">
        <w:rPr>
          <w:sz w:val="20"/>
          <w:szCs w:val="20"/>
          <w:lang w:val="uk-UA"/>
        </w:rPr>
        <w:t>М.П. (у разі наявності печатки)</w:t>
      </w:r>
    </w:p>
    <w:p w14:paraId="08A5A71C" w14:textId="77777777" w:rsidR="00B94802" w:rsidRPr="00F06EB3" w:rsidRDefault="00B94802" w:rsidP="00B94802">
      <w:pPr>
        <w:shd w:val="clear" w:color="auto" w:fill="FFFFFF"/>
        <w:jc w:val="both"/>
        <w:rPr>
          <w:b/>
          <w:i/>
          <w:sz w:val="24"/>
          <w:szCs w:val="24"/>
          <w:lang w:val="ru-RU"/>
        </w:rPr>
      </w:pPr>
    </w:p>
    <w:p w14:paraId="560888EE" w14:textId="77777777" w:rsidR="00B94802" w:rsidRPr="000A6C66" w:rsidRDefault="00B94802" w:rsidP="00B94802">
      <w:pPr>
        <w:rPr>
          <w:sz w:val="24"/>
          <w:szCs w:val="24"/>
          <w:lang w:val="ru-RU"/>
        </w:rPr>
      </w:pPr>
    </w:p>
    <w:p w14:paraId="2079EF4D" w14:textId="77777777" w:rsidR="00BF2827" w:rsidRPr="00B94802" w:rsidRDefault="00BF2827" w:rsidP="003850F5">
      <w:pPr>
        <w:spacing w:line="273" w:lineRule="exact"/>
        <w:rPr>
          <w:sz w:val="24"/>
          <w:lang w:val="ru-RU"/>
        </w:rPr>
      </w:pPr>
    </w:p>
    <w:sectPr w:rsidR="00BF2827" w:rsidRPr="00B94802" w:rsidSect="0092686C">
      <w:type w:val="continuous"/>
      <w:pgSz w:w="12240" w:h="15840"/>
      <w:pgMar w:top="1060" w:right="70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05368"/>
    <w:multiLevelType w:val="hybridMultilevel"/>
    <w:tmpl w:val="35067C9C"/>
    <w:lvl w:ilvl="0" w:tplc="131EB4A2">
      <w:start w:val="3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F0E9C"/>
    <w:multiLevelType w:val="hybridMultilevel"/>
    <w:tmpl w:val="AAFC343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F80496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 w15:restartNumberingAfterBreak="0">
    <w:nsid w:val="0F915791"/>
    <w:multiLevelType w:val="multilevel"/>
    <w:tmpl w:val="27F67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912A41"/>
    <w:multiLevelType w:val="multilevel"/>
    <w:tmpl w:val="5DB8C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F13C6A"/>
    <w:multiLevelType w:val="multilevel"/>
    <w:tmpl w:val="D9F06886"/>
    <w:lvl w:ilvl="0">
      <w:start w:val="1"/>
      <w:numFmt w:val="decimal"/>
      <w:lvlText w:val="%1."/>
      <w:lvlJc w:val="left"/>
      <w:pPr>
        <w:ind w:left="720" w:hanging="360"/>
      </w:pPr>
      <w:rPr>
        <w:rFonts w:eastAsia="Arial"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628D158C"/>
    <w:multiLevelType w:val="hybridMultilevel"/>
    <w:tmpl w:val="452AAE32"/>
    <w:lvl w:ilvl="0" w:tplc="02EA491C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445CE1"/>
    <w:multiLevelType w:val="hybridMultilevel"/>
    <w:tmpl w:val="BAD06F3E"/>
    <w:lvl w:ilvl="0" w:tplc="2964619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2D198D"/>
    <w:multiLevelType w:val="hybridMultilevel"/>
    <w:tmpl w:val="EEA84910"/>
    <w:lvl w:ilvl="0" w:tplc="2D86E1AA">
      <w:start w:val="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1695383118">
    <w:abstractNumId w:val="2"/>
  </w:num>
  <w:num w:numId="2" w16cid:durableId="1088114517">
    <w:abstractNumId w:val="4"/>
  </w:num>
  <w:num w:numId="3" w16cid:durableId="135029924">
    <w:abstractNumId w:val="3"/>
  </w:num>
  <w:num w:numId="4" w16cid:durableId="803155283">
    <w:abstractNumId w:val="0"/>
  </w:num>
  <w:num w:numId="5" w16cid:durableId="2111506500">
    <w:abstractNumId w:val="1"/>
  </w:num>
  <w:num w:numId="6" w16cid:durableId="1723365498">
    <w:abstractNumId w:val="5"/>
  </w:num>
  <w:num w:numId="7" w16cid:durableId="1742823770">
    <w:abstractNumId w:val="7"/>
  </w:num>
  <w:num w:numId="8" w16cid:durableId="1997563294">
    <w:abstractNumId w:val="8"/>
  </w:num>
  <w:num w:numId="9" w16cid:durableId="127921485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0D9"/>
    <w:rsid w:val="0006344C"/>
    <w:rsid w:val="00085151"/>
    <w:rsid w:val="00096F8C"/>
    <w:rsid w:val="00097A4B"/>
    <w:rsid w:val="000C011A"/>
    <w:rsid w:val="000D2D2F"/>
    <w:rsid w:val="000E4776"/>
    <w:rsid w:val="000F182A"/>
    <w:rsid w:val="000F3A45"/>
    <w:rsid w:val="0010361A"/>
    <w:rsid w:val="001127D0"/>
    <w:rsid w:val="001179FD"/>
    <w:rsid w:val="0012173C"/>
    <w:rsid w:val="00187FFD"/>
    <w:rsid w:val="001A47DB"/>
    <w:rsid w:val="001F4356"/>
    <w:rsid w:val="0021674F"/>
    <w:rsid w:val="00235706"/>
    <w:rsid w:val="00236ED2"/>
    <w:rsid w:val="0024034D"/>
    <w:rsid w:val="00246C94"/>
    <w:rsid w:val="0024716C"/>
    <w:rsid w:val="00252F9B"/>
    <w:rsid w:val="0025584C"/>
    <w:rsid w:val="002606DA"/>
    <w:rsid w:val="0027031F"/>
    <w:rsid w:val="0028024E"/>
    <w:rsid w:val="00280896"/>
    <w:rsid w:val="002B1DD8"/>
    <w:rsid w:val="002E6FF6"/>
    <w:rsid w:val="003010B8"/>
    <w:rsid w:val="00303C38"/>
    <w:rsid w:val="003048CE"/>
    <w:rsid w:val="003312A3"/>
    <w:rsid w:val="00363861"/>
    <w:rsid w:val="00370DD3"/>
    <w:rsid w:val="00374E65"/>
    <w:rsid w:val="003800D9"/>
    <w:rsid w:val="00384217"/>
    <w:rsid w:val="003850F5"/>
    <w:rsid w:val="0038616B"/>
    <w:rsid w:val="003A1A49"/>
    <w:rsid w:val="003B229E"/>
    <w:rsid w:val="003C78FC"/>
    <w:rsid w:val="003D59CE"/>
    <w:rsid w:val="003E2583"/>
    <w:rsid w:val="003E58D0"/>
    <w:rsid w:val="003F4D76"/>
    <w:rsid w:val="004054F3"/>
    <w:rsid w:val="004364C0"/>
    <w:rsid w:val="00443B19"/>
    <w:rsid w:val="00460ED3"/>
    <w:rsid w:val="0046204B"/>
    <w:rsid w:val="004A1286"/>
    <w:rsid w:val="004A3F73"/>
    <w:rsid w:val="004A7F2C"/>
    <w:rsid w:val="004B000C"/>
    <w:rsid w:val="004B751B"/>
    <w:rsid w:val="00521D47"/>
    <w:rsid w:val="00531C20"/>
    <w:rsid w:val="00531F94"/>
    <w:rsid w:val="00534C61"/>
    <w:rsid w:val="0053538F"/>
    <w:rsid w:val="00544494"/>
    <w:rsid w:val="005449F0"/>
    <w:rsid w:val="005468A5"/>
    <w:rsid w:val="00547A2B"/>
    <w:rsid w:val="00564B6F"/>
    <w:rsid w:val="00572EDA"/>
    <w:rsid w:val="00575E07"/>
    <w:rsid w:val="00577E82"/>
    <w:rsid w:val="00590977"/>
    <w:rsid w:val="005A0F00"/>
    <w:rsid w:val="005A2E0B"/>
    <w:rsid w:val="005B068D"/>
    <w:rsid w:val="005B3064"/>
    <w:rsid w:val="005C3B3D"/>
    <w:rsid w:val="005D0B42"/>
    <w:rsid w:val="005D2466"/>
    <w:rsid w:val="00600870"/>
    <w:rsid w:val="00602ED5"/>
    <w:rsid w:val="00623FA4"/>
    <w:rsid w:val="00626DB4"/>
    <w:rsid w:val="00627002"/>
    <w:rsid w:val="006315CE"/>
    <w:rsid w:val="006468F1"/>
    <w:rsid w:val="00652331"/>
    <w:rsid w:val="00657CEF"/>
    <w:rsid w:val="00677027"/>
    <w:rsid w:val="006B5685"/>
    <w:rsid w:val="006C2605"/>
    <w:rsid w:val="006C34E5"/>
    <w:rsid w:val="006D2D17"/>
    <w:rsid w:val="006E2742"/>
    <w:rsid w:val="00726224"/>
    <w:rsid w:val="00730868"/>
    <w:rsid w:val="00732C14"/>
    <w:rsid w:val="00753A9E"/>
    <w:rsid w:val="00770183"/>
    <w:rsid w:val="0078069C"/>
    <w:rsid w:val="00784E6C"/>
    <w:rsid w:val="007926FB"/>
    <w:rsid w:val="007974F3"/>
    <w:rsid w:val="007C40D6"/>
    <w:rsid w:val="007D5441"/>
    <w:rsid w:val="007E3C25"/>
    <w:rsid w:val="007F16C6"/>
    <w:rsid w:val="00810000"/>
    <w:rsid w:val="0083145D"/>
    <w:rsid w:val="00846C65"/>
    <w:rsid w:val="00855509"/>
    <w:rsid w:val="00856B11"/>
    <w:rsid w:val="00861AAD"/>
    <w:rsid w:val="00861CE2"/>
    <w:rsid w:val="00875FF2"/>
    <w:rsid w:val="008767ED"/>
    <w:rsid w:val="00897F6B"/>
    <w:rsid w:val="008A5095"/>
    <w:rsid w:val="008C61EB"/>
    <w:rsid w:val="008C74C3"/>
    <w:rsid w:val="008E1C19"/>
    <w:rsid w:val="00911578"/>
    <w:rsid w:val="0092686C"/>
    <w:rsid w:val="00942BF6"/>
    <w:rsid w:val="009569D6"/>
    <w:rsid w:val="00960F81"/>
    <w:rsid w:val="009617E7"/>
    <w:rsid w:val="00962FD0"/>
    <w:rsid w:val="00986044"/>
    <w:rsid w:val="00986B57"/>
    <w:rsid w:val="009B63B2"/>
    <w:rsid w:val="009C7096"/>
    <w:rsid w:val="009D6D6C"/>
    <w:rsid w:val="009F4A8B"/>
    <w:rsid w:val="00A02D04"/>
    <w:rsid w:val="00A043E9"/>
    <w:rsid w:val="00A26C31"/>
    <w:rsid w:val="00A535AD"/>
    <w:rsid w:val="00A55F52"/>
    <w:rsid w:val="00A951ED"/>
    <w:rsid w:val="00AB5259"/>
    <w:rsid w:val="00AC4A5C"/>
    <w:rsid w:val="00AD561C"/>
    <w:rsid w:val="00B47851"/>
    <w:rsid w:val="00B63AF3"/>
    <w:rsid w:val="00B657E3"/>
    <w:rsid w:val="00B94802"/>
    <w:rsid w:val="00BA37CD"/>
    <w:rsid w:val="00BB4DE1"/>
    <w:rsid w:val="00BD2DF7"/>
    <w:rsid w:val="00BF2827"/>
    <w:rsid w:val="00C05DC5"/>
    <w:rsid w:val="00C100DE"/>
    <w:rsid w:val="00C13248"/>
    <w:rsid w:val="00C330A3"/>
    <w:rsid w:val="00C81EA7"/>
    <w:rsid w:val="00C92368"/>
    <w:rsid w:val="00C946FE"/>
    <w:rsid w:val="00CA1D63"/>
    <w:rsid w:val="00CB61C8"/>
    <w:rsid w:val="00CC26BA"/>
    <w:rsid w:val="00CD1584"/>
    <w:rsid w:val="00CF3F8C"/>
    <w:rsid w:val="00D12DDA"/>
    <w:rsid w:val="00D16211"/>
    <w:rsid w:val="00D1785A"/>
    <w:rsid w:val="00D46C86"/>
    <w:rsid w:val="00D51CD6"/>
    <w:rsid w:val="00D52A2A"/>
    <w:rsid w:val="00D5348B"/>
    <w:rsid w:val="00D540CC"/>
    <w:rsid w:val="00D80461"/>
    <w:rsid w:val="00DA2EC4"/>
    <w:rsid w:val="00DD328A"/>
    <w:rsid w:val="00DF3D55"/>
    <w:rsid w:val="00E02FF1"/>
    <w:rsid w:val="00E07C96"/>
    <w:rsid w:val="00E1342B"/>
    <w:rsid w:val="00E15BB9"/>
    <w:rsid w:val="00E33AC6"/>
    <w:rsid w:val="00E512EC"/>
    <w:rsid w:val="00E60E79"/>
    <w:rsid w:val="00E85012"/>
    <w:rsid w:val="00E92686"/>
    <w:rsid w:val="00EC6487"/>
    <w:rsid w:val="00ED0B5E"/>
    <w:rsid w:val="00EF7426"/>
    <w:rsid w:val="00F256EF"/>
    <w:rsid w:val="00F31BEA"/>
    <w:rsid w:val="00F33A7C"/>
    <w:rsid w:val="00F378E4"/>
    <w:rsid w:val="00F459B9"/>
    <w:rsid w:val="00F56F79"/>
    <w:rsid w:val="00F61EF0"/>
    <w:rsid w:val="00F6326A"/>
    <w:rsid w:val="00F93E05"/>
    <w:rsid w:val="00FA5ABC"/>
    <w:rsid w:val="00FA6AD5"/>
    <w:rsid w:val="00FB7ADC"/>
    <w:rsid w:val="00FD0816"/>
    <w:rsid w:val="00FD5D4C"/>
    <w:rsid w:val="00FE53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2E6C9"/>
  <w15:docId w15:val="{85B8AA9C-08BB-4E97-BF52-80610CD25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92686C"/>
    <w:rPr>
      <w:rFonts w:ascii="Times New Roman" w:eastAsia="Times New Roman" w:hAnsi="Times New Roman" w:cs="Times New Roman"/>
      <w:lang w:val="uk-UA" w:eastAsia="uk-UA" w:bidi="uk-UA"/>
    </w:rPr>
  </w:style>
  <w:style w:type="paragraph" w:styleId="1">
    <w:name w:val="heading 1"/>
    <w:basedOn w:val="a"/>
    <w:next w:val="a"/>
    <w:link w:val="10"/>
    <w:uiPriority w:val="9"/>
    <w:qFormat/>
    <w:rsid w:val="00855509"/>
    <w:pPr>
      <w:keepNext/>
      <w:widowControl/>
      <w:autoSpaceDE/>
      <w:autoSpaceDN/>
      <w:spacing w:before="240" w:after="60" w:line="276" w:lineRule="auto"/>
      <w:outlineLvl w:val="0"/>
    </w:pPr>
    <w:rPr>
      <w:rFonts w:ascii="Cambria" w:hAnsi="Cambria"/>
      <w:b/>
      <w:bCs/>
      <w:kern w:val="32"/>
      <w:sz w:val="32"/>
      <w:szCs w:val="32"/>
      <w:lang w:eastAsia="en-US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E258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046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2686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2686C"/>
    <w:rPr>
      <w:sz w:val="24"/>
      <w:szCs w:val="24"/>
    </w:rPr>
  </w:style>
  <w:style w:type="paragraph" w:styleId="a4">
    <w:name w:val="List Paragraph"/>
    <w:basedOn w:val="a"/>
    <w:uiPriority w:val="1"/>
    <w:qFormat/>
    <w:rsid w:val="0092686C"/>
  </w:style>
  <w:style w:type="paragraph" w:customStyle="1" w:styleId="TableParagraph">
    <w:name w:val="Table Paragraph"/>
    <w:basedOn w:val="a"/>
    <w:uiPriority w:val="1"/>
    <w:qFormat/>
    <w:rsid w:val="0092686C"/>
    <w:pPr>
      <w:spacing w:line="268" w:lineRule="exact"/>
      <w:ind w:left="110"/>
    </w:pPr>
  </w:style>
  <w:style w:type="paragraph" w:styleId="HTML">
    <w:name w:val="HTML Preformatted"/>
    <w:aliases w:val="Стандартный HTML Знак1,Знак Знак1,Стандартный HTML Знак Знак1,Стандартный HTML Знак1 Знак,Стандартный HTML Знак Знак Знак,Знак Знак1 Знак,Стандартный HTML Знак Знак1 Знак,Стандартный HTML Знак Знак2,Стандартный HTML Знак Знак,Знак9"/>
    <w:basedOn w:val="a"/>
    <w:link w:val="HTML0"/>
    <w:rsid w:val="00374E6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autoSpaceDE/>
      <w:autoSpaceDN/>
    </w:pPr>
    <w:rPr>
      <w:rFonts w:ascii="Courier New" w:hAnsi="Courier New"/>
      <w:color w:val="000000"/>
      <w:sz w:val="18"/>
      <w:szCs w:val="18"/>
      <w:lang w:eastAsia="zh-CN" w:bidi="ar-SA"/>
    </w:rPr>
  </w:style>
  <w:style w:type="character" w:customStyle="1" w:styleId="HTML0">
    <w:name w:val="Стандартний HTML Знак"/>
    <w:aliases w:val="Стандартный HTML Знак1 Знак1,Знак Знак1 Знак1,Стандартный HTML Знак Знак1 Знак1,Стандартный HTML Знак1 Знак Знак,Стандартный HTML Знак Знак Знак Знак,Знак Знак1 Знак Знак,Стандартный HTML Знак Знак1 Знак Знак,Знак9 Знак"/>
    <w:basedOn w:val="a0"/>
    <w:link w:val="HTML"/>
    <w:rsid w:val="00374E65"/>
    <w:rPr>
      <w:rFonts w:ascii="Courier New" w:eastAsia="Times New Roman" w:hAnsi="Courier New" w:cs="Times New Roman"/>
      <w:color w:val="000000"/>
      <w:sz w:val="18"/>
      <w:szCs w:val="18"/>
      <w:lang w:val="uk-UA" w:eastAsia="zh-CN"/>
    </w:rPr>
  </w:style>
  <w:style w:type="character" w:styleId="a5">
    <w:name w:val="Hyperlink"/>
    <w:basedOn w:val="a0"/>
    <w:rsid w:val="003312A3"/>
    <w:rPr>
      <w:color w:val="0000FF"/>
      <w:u w:val="single"/>
    </w:rPr>
  </w:style>
  <w:style w:type="paragraph" w:customStyle="1" w:styleId="features-itemtitle">
    <w:name w:val="features-item__title"/>
    <w:basedOn w:val="a"/>
    <w:rsid w:val="003312A3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 w:bidi="ar-SA"/>
    </w:rPr>
  </w:style>
  <w:style w:type="character" w:customStyle="1" w:styleId="valueitem">
    <w:name w:val="value__item"/>
    <w:basedOn w:val="a0"/>
    <w:rsid w:val="003312A3"/>
  </w:style>
  <w:style w:type="character" w:styleId="a6">
    <w:name w:val="Emphasis"/>
    <w:basedOn w:val="a0"/>
    <w:qFormat/>
    <w:rsid w:val="003312A3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85550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1">
    <w:name w:val="Основной текст (2)_"/>
    <w:link w:val="22"/>
    <w:rsid w:val="00855509"/>
    <w:rPr>
      <w:rFonts w:ascii="Times New Roman" w:eastAsia="Times New Roman" w:hAnsi="Times New Roman"/>
      <w:b/>
      <w:bCs/>
      <w:shd w:val="clear" w:color="auto" w:fill="FFFFFF"/>
    </w:rPr>
  </w:style>
  <w:style w:type="character" w:customStyle="1" w:styleId="29">
    <w:name w:val="Основной текст (2) + 9"/>
    <w:aliases w:val="5 pt,Не полужирный,Интервал 1 pt,Основной текст + 9"/>
    <w:rsid w:val="00855509"/>
    <w:rPr>
      <w:rFonts w:ascii="Times New Roman" w:eastAsia="Times New Roman" w:hAnsi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uk-UA" w:eastAsia="uk-UA" w:bidi="uk-UA"/>
    </w:rPr>
  </w:style>
  <w:style w:type="paragraph" w:customStyle="1" w:styleId="23">
    <w:name w:val="Основной текст2"/>
    <w:basedOn w:val="a"/>
    <w:rsid w:val="00855509"/>
    <w:pPr>
      <w:shd w:val="clear" w:color="auto" w:fill="FFFFFF"/>
      <w:autoSpaceDE/>
      <w:autoSpaceDN/>
      <w:spacing w:after="300" w:line="0" w:lineRule="atLeast"/>
      <w:jc w:val="center"/>
    </w:pPr>
    <w:rPr>
      <w:b/>
      <w:bCs/>
      <w:sz w:val="23"/>
      <w:szCs w:val="23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855509"/>
    <w:pPr>
      <w:shd w:val="clear" w:color="auto" w:fill="FFFFFF"/>
      <w:autoSpaceDE/>
      <w:autoSpaceDN/>
      <w:spacing w:before="300" w:line="235" w:lineRule="exact"/>
      <w:jc w:val="both"/>
    </w:pPr>
    <w:rPr>
      <w:rFonts w:cstheme="minorBidi"/>
      <w:b/>
      <w:bCs/>
      <w:lang w:val="en-US" w:eastAsia="en-US" w:bidi="ar-SA"/>
    </w:rPr>
  </w:style>
  <w:style w:type="character" w:customStyle="1" w:styleId="apple-converted-space">
    <w:name w:val="apple-converted-space"/>
    <w:rsid w:val="00ED0B5E"/>
  </w:style>
  <w:style w:type="paragraph" w:customStyle="1" w:styleId="a7">
    <w:name w:val="Содержимое таблицы"/>
    <w:basedOn w:val="a"/>
    <w:qFormat/>
    <w:rsid w:val="00ED0B5E"/>
    <w:pPr>
      <w:widowControl/>
      <w:suppressLineNumbers/>
      <w:suppressAutoHyphens/>
      <w:autoSpaceDE/>
      <w:autoSpaceDN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customStyle="1" w:styleId="24">
    <w:name w:val="Основной текст (2)_ Знак"/>
    <w:rsid w:val="00544494"/>
    <w:rPr>
      <w:shd w:val="clear" w:color="auto" w:fill="FFFFFF"/>
    </w:rPr>
  </w:style>
  <w:style w:type="paragraph" w:styleId="25">
    <w:name w:val="Body Text 2"/>
    <w:basedOn w:val="a"/>
    <w:link w:val="26"/>
    <w:uiPriority w:val="99"/>
    <w:semiHidden/>
    <w:unhideWhenUsed/>
    <w:rsid w:val="004A7F2C"/>
    <w:pPr>
      <w:spacing w:after="120" w:line="480" w:lineRule="auto"/>
    </w:pPr>
  </w:style>
  <w:style w:type="character" w:customStyle="1" w:styleId="26">
    <w:name w:val="Основний текст 2 Знак"/>
    <w:basedOn w:val="a0"/>
    <w:link w:val="25"/>
    <w:uiPriority w:val="99"/>
    <w:semiHidden/>
    <w:rsid w:val="004A7F2C"/>
    <w:rPr>
      <w:rFonts w:ascii="Times New Roman" w:eastAsia="Times New Roman" w:hAnsi="Times New Roman" w:cs="Times New Roman"/>
      <w:lang w:val="uk-UA" w:eastAsia="uk-UA" w:bidi="uk-UA"/>
    </w:rPr>
  </w:style>
  <w:style w:type="paragraph" w:customStyle="1" w:styleId="rvps2">
    <w:name w:val="rvps2"/>
    <w:basedOn w:val="a"/>
    <w:rsid w:val="00846C65"/>
    <w:pPr>
      <w:widowControl/>
      <w:suppressAutoHyphens/>
      <w:autoSpaceDE/>
      <w:autoSpaceDN/>
      <w:spacing w:before="280" w:after="280"/>
    </w:pPr>
    <w:rPr>
      <w:rFonts w:eastAsia="Calibri"/>
      <w:sz w:val="24"/>
      <w:szCs w:val="24"/>
      <w:lang w:val="ru-RU" w:eastAsia="zh-CN" w:bidi="ar-SA"/>
    </w:rPr>
  </w:style>
  <w:style w:type="paragraph" w:customStyle="1" w:styleId="11">
    <w:name w:val="Абзац списка1"/>
    <w:basedOn w:val="a"/>
    <w:link w:val="ListParagraphChar"/>
    <w:rsid w:val="00846C65"/>
    <w:pPr>
      <w:widowControl/>
      <w:autoSpaceDE/>
      <w:autoSpaceDN/>
      <w:spacing w:after="160" w:line="259" w:lineRule="auto"/>
      <w:ind w:left="720"/>
    </w:pPr>
    <w:rPr>
      <w:rFonts w:ascii="Calibri" w:eastAsia="Calibri" w:hAnsi="Calibri"/>
      <w:lang w:val="ru-RU" w:eastAsia="en-US" w:bidi="ar-SA"/>
    </w:rPr>
  </w:style>
  <w:style w:type="character" w:customStyle="1" w:styleId="ListParagraphChar">
    <w:name w:val="List Paragraph Char"/>
    <w:link w:val="11"/>
    <w:locked/>
    <w:rsid w:val="00846C65"/>
    <w:rPr>
      <w:rFonts w:ascii="Calibri" w:eastAsia="Calibri" w:hAnsi="Calibri" w:cs="Times New Roman"/>
      <w:lang w:val="ru-RU"/>
    </w:rPr>
  </w:style>
  <w:style w:type="paragraph" w:customStyle="1" w:styleId="a8">
    <w:name w:val="Знак Знак Знак"/>
    <w:basedOn w:val="a"/>
    <w:rsid w:val="00846C65"/>
    <w:pPr>
      <w:widowControl/>
      <w:autoSpaceDE/>
      <w:autoSpaceDN/>
    </w:pPr>
    <w:rPr>
      <w:rFonts w:ascii="Verdana" w:hAnsi="Verdana" w:cs="Verdana"/>
      <w:sz w:val="20"/>
      <w:szCs w:val="20"/>
      <w:lang w:val="en-US" w:eastAsia="en-US" w:bidi="ar-SA"/>
    </w:rPr>
  </w:style>
  <w:style w:type="character" w:customStyle="1" w:styleId="20">
    <w:name w:val="Заголовок 2 Знак"/>
    <w:basedOn w:val="a0"/>
    <w:link w:val="2"/>
    <w:uiPriority w:val="9"/>
    <w:semiHidden/>
    <w:rsid w:val="003E258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uk-UA" w:eastAsia="uk-UA" w:bidi="uk-UA"/>
    </w:rPr>
  </w:style>
  <w:style w:type="character" w:styleId="a9">
    <w:name w:val="annotation reference"/>
    <w:basedOn w:val="a0"/>
    <w:uiPriority w:val="99"/>
    <w:semiHidden/>
    <w:unhideWhenUsed/>
    <w:rsid w:val="00B47851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B47851"/>
    <w:rPr>
      <w:sz w:val="20"/>
      <w:szCs w:val="20"/>
    </w:rPr>
  </w:style>
  <w:style w:type="character" w:customStyle="1" w:styleId="ab">
    <w:name w:val="Текст примітки Знак"/>
    <w:basedOn w:val="a0"/>
    <w:link w:val="aa"/>
    <w:uiPriority w:val="99"/>
    <w:semiHidden/>
    <w:rsid w:val="00B47851"/>
    <w:rPr>
      <w:rFonts w:ascii="Times New Roman" w:eastAsia="Times New Roman" w:hAnsi="Times New Roman" w:cs="Times New Roman"/>
      <w:sz w:val="20"/>
      <w:szCs w:val="20"/>
      <w:lang w:val="uk-UA" w:eastAsia="uk-UA" w:bidi="uk-UA"/>
    </w:rPr>
  </w:style>
  <w:style w:type="paragraph" w:styleId="ac">
    <w:name w:val="Balloon Text"/>
    <w:basedOn w:val="a"/>
    <w:link w:val="ad"/>
    <w:uiPriority w:val="99"/>
    <w:semiHidden/>
    <w:unhideWhenUsed/>
    <w:rsid w:val="00B47851"/>
    <w:rPr>
      <w:rFonts w:ascii="Segoe UI" w:hAnsi="Segoe UI" w:cs="Segoe UI"/>
      <w:sz w:val="18"/>
      <w:szCs w:val="18"/>
    </w:rPr>
  </w:style>
  <w:style w:type="character" w:customStyle="1" w:styleId="ad">
    <w:name w:val="Текст у виносці Знак"/>
    <w:basedOn w:val="a0"/>
    <w:link w:val="ac"/>
    <w:uiPriority w:val="99"/>
    <w:semiHidden/>
    <w:rsid w:val="00B47851"/>
    <w:rPr>
      <w:rFonts w:ascii="Segoe UI" w:eastAsia="Times New Roman" w:hAnsi="Segoe UI" w:cs="Segoe UI"/>
      <w:sz w:val="18"/>
      <w:szCs w:val="18"/>
      <w:lang w:val="uk-UA" w:eastAsia="uk-UA" w:bidi="uk-UA"/>
    </w:rPr>
  </w:style>
  <w:style w:type="paragraph" w:styleId="ae">
    <w:name w:val="Normal (Web)"/>
    <w:aliases w:val="Обычный (веб) Знак,Обычный (Web)"/>
    <w:basedOn w:val="a"/>
    <w:link w:val="af"/>
    <w:uiPriority w:val="99"/>
    <w:qFormat/>
    <w:rsid w:val="002606DA"/>
    <w:pPr>
      <w:widowControl/>
      <w:suppressAutoHyphens/>
      <w:autoSpaceDE/>
      <w:autoSpaceDN/>
      <w:spacing w:before="280" w:after="280"/>
    </w:pPr>
    <w:rPr>
      <w:sz w:val="24"/>
      <w:szCs w:val="24"/>
      <w:lang w:val="x-none" w:eastAsia="ar-SA" w:bidi="ar-SA"/>
    </w:rPr>
  </w:style>
  <w:style w:type="character" w:customStyle="1" w:styleId="af">
    <w:name w:val="Звичайний (веб) Знак"/>
    <w:aliases w:val="Обычный (веб) Знак Знак,Обычный (Web) Знак"/>
    <w:link w:val="ae"/>
    <w:uiPriority w:val="99"/>
    <w:locked/>
    <w:rsid w:val="002606DA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Standard">
    <w:name w:val="Standard"/>
    <w:rsid w:val="00B94802"/>
    <w:pPr>
      <w:suppressAutoHyphens/>
      <w:autoSpaceDE/>
      <w:autoSpaceDN/>
      <w:textAlignment w:val="baseline"/>
    </w:pPr>
    <w:rPr>
      <w:rFonts w:ascii="Times New Roman" w:eastAsia="Andale Sans UI" w:hAnsi="Times New Roman" w:cs="Tahoma"/>
      <w:kern w:val="2"/>
      <w:sz w:val="24"/>
      <w:szCs w:val="24"/>
      <w:lang w:eastAsia="zh-CN" w:bidi="en-US"/>
    </w:rPr>
  </w:style>
  <w:style w:type="character" w:customStyle="1" w:styleId="40">
    <w:name w:val="Заголовок 4 Знак"/>
    <w:basedOn w:val="a0"/>
    <w:link w:val="4"/>
    <w:uiPriority w:val="9"/>
    <w:semiHidden/>
    <w:rsid w:val="00D80461"/>
    <w:rPr>
      <w:rFonts w:asciiTheme="majorHAnsi" w:eastAsiaTheme="majorEastAsia" w:hAnsiTheme="majorHAnsi" w:cstheme="majorBidi"/>
      <w:i/>
      <w:iCs/>
      <w:color w:val="365F91" w:themeColor="accent1" w:themeShade="BF"/>
      <w:lang w:val="uk-UA" w:eastAsia="uk-UA" w:bidi="uk-UA"/>
    </w:rPr>
  </w:style>
  <w:style w:type="table" w:styleId="af0">
    <w:name w:val="Table Grid"/>
    <w:basedOn w:val="a1"/>
    <w:uiPriority w:val="39"/>
    <w:rsid w:val="00600870"/>
    <w:pPr>
      <w:widowControl/>
      <w:autoSpaceDE/>
      <w:autoSpaceDN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No Spacing"/>
    <w:uiPriority w:val="1"/>
    <w:qFormat/>
    <w:rsid w:val="00600870"/>
    <w:pPr>
      <w:widowControl/>
      <w:autoSpaceDE/>
      <w:autoSpaceDN/>
    </w:pPr>
    <w:rPr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71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3917">
          <w:marLeft w:val="0"/>
          <w:marRight w:val="0"/>
          <w:marTop w:val="0"/>
          <w:marBottom w:val="0"/>
          <w:divBdr>
            <w:top w:val="single" w:sz="6" w:space="15" w:color="ECEDE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9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755446">
          <w:marLeft w:val="0"/>
          <w:marRight w:val="0"/>
          <w:marTop w:val="0"/>
          <w:marBottom w:val="0"/>
          <w:divBdr>
            <w:top w:val="single" w:sz="6" w:space="15" w:color="ECEDE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5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61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85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1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8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BAA48-D91B-4B8B-ADF5-8586B3AE0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2116</Words>
  <Characters>12065</Characters>
  <Application>Microsoft Office Word</Application>
  <DocSecurity>0</DocSecurity>
  <Lines>100</Lines>
  <Paragraphs>28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14153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2019-07-30T14:23:00Z</cp:lastPrinted>
  <dcterms:created xsi:type="dcterms:W3CDTF">2025-08-05T08:20:00Z</dcterms:created>
  <dcterms:modified xsi:type="dcterms:W3CDTF">2025-08-05T09:39:00Z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2019-07-04T00:00:00Z</vt:filetime>
  </property>
</Properties>
</file>