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B83" w:rsidRPr="007C675B" w:rsidRDefault="00EB7B83" w:rsidP="00EB7B83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75B">
        <w:rPr>
          <w:rFonts w:ascii="Times New Roman" w:hAnsi="Times New Roman" w:cs="Times New Roman"/>
          <w:b/>
          <w:sz w:val="28"/>
          <w:szCs w:val="28"/>
        </w:rPr>
        <w:t>Чернівецький  ліцей  № 8</w:t>
      </w:r>
    </w:p>
    <w:p w:rsidR="00EB7B83" w:rsidRPr="007C675B" w:rsidRDefault="00EB7B83" w:rsidP="00EB7B83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75B">
        <w:rPr>
          <w:rFonts w:ascii="Times New Roman" w:hAnsi="Times New Roman" w:cs="Times New Roman"/>
          <w:b/>
          <w:sz w:val="28"/>
          <w:szCs w:val="28"/>
        </w:rPr>
        <w:t>імені Тараса Григоровича Шевченка</w:t>
      </w:r>
    </w:p>
    <w:p w:rsidR="00EB7B83" w:rsidRPr="007C675B" w:rsidRDefault="00EB7B83" w:rsidP="00EB7B83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75B">
        <w:rPr>
          <w:rFonts w:ascii="Times New Roman" w:hAnsi="Times New Roman" w:cs="Times New Roman"/>
          <w:b/>
          <w:sz w:val="28"/>
          <w:szCs w:val="28"/>
        </w:rPr>
        <w:t>Чернівецької міської ради</w:t>
      </w:r>
    </w:p>
    <w:p w:rsidR="00EB7B83" w:rsidRPr="00433852" w:rsidRDefault="00EB7B83" w:rsidP="00EB7B83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EB7B83" w:rsidRDefault="00EB7B83" w:rsidP="00EB7B83">
      <w:pPr>
        <w:pStyle w:val="a7"/>
        <w:rPr>
          <w:sz w:val="26"/>
          <w:szCs w:val="26"/>
          <w:lang w:eastAsia="uk-UA"/>
        </w:rPr>
      </w:pPr>
    </w:p>
    <w:p w:rsidR="00EB7B83" w:rsidRPr="006763EB" w:rsidRDefault="00EB7B83" w:rsidP="00EB7B83">
      <w:pPr>
        <w:pStyle w:val="a7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763EB">
        <w:rPr>
          <w:rFonts w:ascii="Times New Roman" w:eastAsia="Calibri" w:hAnsi="Times New Roman" w:cs="Times New Roman"/>
          <w:b/>
          <w:i/>
          <w:sz w:val="24"/>
          <w:szCs w:val="24"/>
        </w:rPr>
        <w:t>СХВАЛЕ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НО                           </w:t>
      </w:r>
      <w:r w:rsidRPr="006763E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                 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      </w:t>
      </w:r>
      <w:r w:rsidRPr="006763EB">
        <w:rPr>
          <w:rFonts w:ascii="Times New Roman" w:eastAsia="Calibri" w:hAnsi="Times New Roman" w:cs="Times New Roman"/>
          <w:b/>
          <w:i/>
          <w:sz w:val="24"/>
          <w:szCs w:val="24"/>
        </w:rPr>
        <w:t>ЗАТВЕРДЖЕНО</w:t>
      </w:r>
    </w:p>
    <w:p w:rsidR="00EB7B83" w:rsidRPr="006763EB" w:rsidRDefault="00EB7B83" w:rsidP="00EB7B83">
      <w:pPr>
        <w:pStyle w:val="a7"/>
        <w:rPr>
          <w:rFonts w:ascii="Times New Roman" w:eastAsia="Calibri" w:hAnsi="Times New Roman" w:cs="Times New Roman"/>
          <w:sz w:val="24"/>
          <w:szCs w:val="24"/>
        </w:rPr>
      </w:pPr>
      <w:r w:rsidRPr="006763EB">
        <w:rPr>
          <w:rFonts w:ascii="Times New Roman" w:eastAsia="Calibri" w:hAnsi="Times New Roman" w:cs="Times New Roman"/>
          <w:sz w:val="24"/>
          <w:szCs w:val="24"/>
        </w:rPr>
        <w:t xml:space="preserve">педагогічною радою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>наказ від  ____________</w:t>
      </w:r>
      <w:r w:rsidRPr="006763EB">
        <w:rPr>
          <w:rFonts w:ascii="Times New Roman" w:hAnsi="Times New Roman" w:cs="Times New Roman"/>
          <w:sz w:val="24"/>
          <w:szCs w:val="24"/>
        </w:rPr>
        <w:t>№</w:t>
      </w:r>
      <w:r w:rsidRPr="006763E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763EB">
        <w:rPr>
          <w:rFonts w:ascii="Times New Roman" w:hAnsi="Times New Roman" w:cs="Times New Roman"/>
          <w:sz w:val="24"/>
          <w:szCs w:val="24"/>
        </w:rPr>
        <w:t xml:space="preserve">____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21.12.2021 р.  пр. № 03</w:t>
      </w:r>
      <w:r w:rsidRPr="006763EB"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6763EB">
        <w:rPr>
          <w:rFonts w:ascii="Times New Roman" w:hAnsi="Times New Roman" w:cs="Times New Roman"/>
          <w:sz w:val="24"/>
          <w:szCs w:val="24"/>
        </w:rPr>
        <w:t xml:space="preserve">иректор  ____ </w:t>
      </w:r>
      <w:proofErr w:type="spellStart"/>
      <w:r w:rsidRPr="006763EB">
        <w:rPr>
          <w:rFonts w:ascii="Times New Roman" w:hAnsi="Times New Roman" w:cs="Times New Roman"/>
          <w:sz w:val="24"/>
          <w:szCs w:val="24"/>
        </w:rPr>
        <w:t>В.М.Шиманський</w:t>
      </w:r>
      <w:proofErr w:type="spellEnd"/>
    </w:p>
    <w:p w:rsidR="00521FB4" w:rsidRPr="00521FB4" w:rsidRDefault="00521FB4" w:rsidP="00521FB4">
      <w:pPr>
        <w:pStyle w:val="a7"/>
        <w:jc w:val="both"/>
        <w:rPr>
          <w:sz w:val="26"/>
          <w:szCs w:val="26"/>
          <w:lang w:eastAsia="uk-UA"/>
        </w:rPr>
      </w:pPr>
      <w:r w:rsidRPr="00521FB4">
        <w:rPr>
          <w:sz w:val="26"/>
          <w:szCs w:val="26"/>
          <w:lang w:eastAsia="uk-UA"/>
        </w:rPr>
        <w:t> </w:t>
      </w:r>
    </w:p>
    <w:p w:rsidR="00521FB4" w:rsidRPr="00EB7B83" w:rsidRDefault="00405729" w:rsidP="00405729">
      <w:pPr>
        <w:pStyle w:val="a7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b/>
          <w:i/>
          <w:color w:val="C00000"/>
          <w:sz w:val="28"/>
          <w:szCs w:val="28"/>
          <w:lang w:eastAsia="uk-UA"/>
        </w:rPr>
        <w:t>П</w:t>
      </w:r>
      <w:r w:rsidR="00521FB4" w:rsidRPr="00EB7B83">
        <w:rPr>
          <w:rFonts w:ascii="Times New Roman" w:hAnsi="Times New Roman" w:cs="Times New Roman"/>
          <w:b/>
          <w:i/>
          <w:color w:val="C00000"/>
          <w:sz w:val="28"/>
          <w:szCs w:val="28"/>
          <w:lang w:eastAsia="uk-UA"/>
        </w:rPr>
        <w:t>оложення</w:t>
      </w:r>
    </w:p>
    <w:p w:rsidR="00405729" w:rsidRPr="00EB7B83" w:rsidRDefault="00521FB4" w:rsidP="00405729">
      <w:pPr>
        <w:pStyle w:val="a7"/>
        <w:jc w:val="center"/>
        <w:rPr>
          <w:rFonts w:ascii="Times New Roman" w:hAnsi="Times New Roman" w:cs="Times New Roman"/>
          <w:i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i/>
          <w:sz w:val="28"/>
          <w:szCs w:val="28"/>
          <w:lang w:eastAsia="uk-UA"/>
        </w:rPr>
        <w:t>про внутрішню систему забезпечення якості</w:t>
      </w:r>
      <w:r w:rsidR="00405729" w:rsidRPr="00EB7B83">
        <w:rPr>
          <w:rFonts w:ascii="Times New Roman" w:hAnsi="Times New Roman" w:cs="Times New Roman"/>
          <w:i/>
          <w:sz w:val="28"/>
          <w:szCs w:val="28"/>
          <w:lang w:eastAsia="uk-UA"/>
        </w:rPr>
        <w:t xml:space="preserve">                                                                     </w:t>
      </w:r>
      <w:r w:rsidRPr="00EB7B83">
        <w:rPr>
          <w:rFonts w:ascii="Times New Roman" w:hAnsi="Times New Roman" w:cs="Times New Roman"/>
          <w:i/>
          <w:sz w:val="28"/>
          <w:szCs w:val="28"/>
          <w:lang w:eastAsia="uk-UA"/>
        </w:rPr>
        <w:t xml:space="preserve"> освітньої діяльності</w:t>
      </w:r>
      <w:r w:rsidR="00405729" w:rsidRPr="00EB7B83">
        <w:rPr>
          <w:rFonts w:ascii="Times New Roman" w:hAnsi="Times New Roman" w:cs="Times New Roman"/>
          <w:i/>
          <w:sz w:val="28"/>
          <w:szCs w:val="28"/>
          <w:lang w:eastAsia="uk-UA"/>
        </w:rPr>
        <w:t xml:space="preserve"> та якості освіти</w:t>
      </w:r>
    </w:p>
    <w:p w:rsidR="00521FB4" w:rsidRPr="00EB7B83" w:rsidRDefault="00521FB4" w:rsidP="00405729">
      <w:pPr>
        <w:pStyle w:val="a7"/>
        <w:jc w:val="center"/>
        <w:rPr>
          <w:rFonts w:ascii="Times New Roman" w:hAnsi="Times New Roman" w:cs="Times New Roman"/>
          <w:sz w:val="28"/>
          <w:szCs w:val="28"/>
          <w:lang w:eastAsia="uk-UA"/>
        </w:rPr>
      </w:pPr>
    </w:p>
    <w:p w:rsidR="00521FB4" w:rsidRPr="00EB7B83" w:rsidRDefault="00EB7B83" w:rsidP="00405729">
      <w:pPr>
        <w:pStyle w:val="a7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1</w:t>
      </w:r>
      <w:r w:rsidR="00521FB4"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. Загальні положення</w:t>
      </w:r>
    </w:p>
    <w:p w:rsidR="00521FB4" w:rsidRPr="00EB7B83" w:rsidRDefault="00424B7D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оложення про внутрішню систему забезпечення якості освітньої діяльності та якості освіти в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Чернівецькому  ліцеї № 8 </w:t>
      </w:r>
      <w:r w:rsidR="00405729" w:rsidRPr="00EB7B83">
        <w:rPr>
          <w:rFonts w:ascii="Times New Roman" w:hAnsi="Times New Roman" w:cs="Times New Roman"/>
          <w:sz w:val="28"/>
          <w:szCs w:val="28"/>
          <w:lang w:eastAsia="uk-UA"/>
        </w:rPr>
        <w:t>імені Т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.Г. Шевченка ( надалі –  ліцей </w:t>
      </w:r>
      <w:r w:rsidR="00405729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)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розроблено відповідно до Законів України «Про освіту»; «Про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повну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загальну середню освіту»; розпорядження Кабінету Міністрів України від 14 грудня 2016 р. № 988-р «Про схвалення Концепції реалізації державної політики у сфері реформування загальної середньої освіти «Нова українська школа» на період до 2029 року»; наказу Міністерства освіти і науки України від 09.01.2019 № 17 «Про затвердження Порядку проведення інституційного аудиту закладів загальної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середньої освіти» та схвалено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  педагогіч</w:t>
      </w:r>
      <w:r w:rsidR="006763EB" w:rsidRPr="00EB7B83">
        <w:rPr>
          <w:rFonts w:ascii="Times New Roman" w:hAnsi="Times New Roman" w:cs="Times New Roman"/>
          <w:sz w:val="28"/>
          <w:szCs w:val="28"/>
          <w:lang w:eastAsia="uk-UA"/>
        </w:rPr>
        <w:t>ною радою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 (протокол  від 21.12.2021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р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оку</w:t>
      </w:r>
      <w:r w:rsidR="006763EB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                 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 № 03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)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Внутрішня система забезпечення якості 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освіти у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ліцеї 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створюється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на виконання статті 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41 Закону України «Про освіту»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>, статті 42 Закону України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«Про повну загальну середню освіту»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для спрямуванн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я та контролю діяльності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ліцею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щодо забезпечення якості освіти.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Процес створення та реалізації внутрішньої системи забезпечення якості освіти базується на таких принципах: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автономія закладу освіти;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академічна доброчесність;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академічна свобода;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гнучкість і адаптивність системи освітньої діяльності;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гуманізм;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забезпечення якості освіти та якості освітньої діяльності;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забезпечення рівного доступу до освіти без дискримінації за будь-якими ознаками, у то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му числі  з особливими освітніми потребами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демократизм;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державно-громадське управління;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доступність для кожного громадянина всіх форм і типів освітніх послуг, що надаються державою;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людиноцентризм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дитиноцентризм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постійне вдосконалення освітньої діяльності;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свобода у виборі видів, форм і темпу здобуття освіти, освітньої програми, закладу освіти, інших суб’єктів освітньої діяльності;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lastRenderedPageBreak/>
        <w:t>урахування впливу зовнішніх чинників;</w:t>
      </w:r>
    </w:p>
    <w:p w:rsidR="00521FB4" w:rsidRPr="00EB7B83" w:rsidRDefault="00521FB4" w:rsidP="00194F6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цілісність системи управління якістю освіти.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Метою розбудови та функціонування внутрішньої системи забезпечення якості освіти в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ліцеї</w:t>
      </w:r>
      <w:r w:rsidR="006763EB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є:</w:t>
      </w:r>
    </w:p>
    <w:p w:rsidR="00521FB4" w:rsidRPr="00EB7B83" w:rsidRDefault="00521FB4" w:rsidP="00194F66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гарантування якості освіти;</w:t>
      </w:r>
    </w:p>
    <w:p w:rsidR="00521FB4" w:rsidRPr="00EB7B83" w:rsidRDefault="00521FB4" w:rsidP="00194F66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формування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довіри громади до 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постійне та послідовне підвищення якості освіти.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Відпові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>дальність за впровадження внутрішньої системи забезпечення якості освіти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пок</w:t>
      </w:r>
      <w:r w:rsidR="006763EB" w:rsidRPr="00EB7B83">
        <w:rPr>
          <w:rFonts w:ascii="Times New Roman" w:hAnsi="Times New Roman" w:cs="Times New Roman"/>
          <w:sz w:val="28"/>
          <w:szCs w:val="28"/>
          <w:lang w:eastAsia="uk-UA"/>
        </w:rPr>
        <w:t>ладається на директора.</w:t>
      </w:r>
    </w:p>
    <w:p w:rsidR="00424B7D" w:rsidRPr="00EB7B83" w:rsidRDefault="00424B7D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521FB4" w:rsidRPr="00EB7B83" w:rsidRDefault="00EB7B83" w:rsidP="00405729">
      <w:pPr>
        <w:pStyle w:val="a7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</w:pPr>
      <w:r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2</w:t>
      </w:r>
      <w:r w:rsidR="00521FB4"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. Структура внутрішньої системи забезпечення якості освіти</w:t>
      </w:r>
    </w:p>
    <w:p w:rsidR="00EA5F5A" w:rsidRPr="00EB7B83" w:rsidRDefault="00EA5F5A" w:rsidP="00405729">
      <w:pPr>
        <w:pStyle w:val="a7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lang w:eastAsia="uk-UA"/>
        </w:rPr>
      </w:pP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Складовими системи забезпечення якості освіти в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ліцеї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є:</w:t>
      </w:r>
    </w:p>
    <w:p w:rsidR="00521FB4" w:rsidRPr="00EB7B83" w:rsidRDefault="00521FB4" w:rsidP="00194F66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політика та процедури внутрішньої системи забезпечення якості освіти;</w:t>
      </w:r>
    </w:p>
    <w:p w:rsidR="00521FB4" w:rsidRPr="00EB7B83" w:rsidRDefault="00521FB4" w:rsidP="00194F66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система та механізми забезпечення академічно</w:t>
      </w:r>
      <w:r w:rsidR="006763EB" w:rsidRPr="00EB7B83">
        <w:rPr>
          <w:rFonts w:ascii="Times New Roman" w:hAnsi="Times New Roman" w:cs="Times New Roman"/>
          <w:sz w:val="28"/>
          <w:szCs w:val="28"/>
          <w:lang w:eastAsia="uk-UA"/>
        </w:rPr>
        <w:t>ї доброчесності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критерії, правила і процедури оцінювання здобувачів освіти;</w:t>
      </w:r>
    </w:p>
    <w:p w:rsidR="00521FB4" w:rsidRPr="00EB7B83" w:rsidRDefault="00521FB4" w:rsidP="00194F66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критерії, правила і процедури оцінювання педагогічної діяльності педагогічних працівників;</w:t>
      </w:r>
    </w:p>
    <w:p w:rsidR="00521FB4" w:rsidRPr="00EB7B83" w:rsidRDefault="00521FB4" w:rsidP="00194F66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критерії, правила і процедури оцінюва</w:t>
      </w:r>
      <w:r w:rsidR="00424B7D" w:rsidRPr="00EB7B83">
        <w:rPr>
          <w:rFonts w:ascii="Times New Roman" w:hAnsi="Times New Roman" w:cs="Times New Roman"/>
          <w:sz w:val="28"/>
          <w:szCs w:val="28"/>
          <w:lang w:eastAsia="uk-UA"/>
        </w:rPr>
        <w:t>ння управлінської д</w:t>
      </w:r>
      <w:r w:rsidR="006763EB" w:rsidRPr="00EB7B83">
        <w:rPr>
          <w:rFonts w:ascii="Times New Roman" w:hAnsi="Times New Roman" w:cs="Times New Roman"/>
          <w:sz w:val="28"/>
          <w:szCs w:val="28"/>
          <w:lang w:eastAsia="uk-UA"/>
        </w:rPr>
        <w:t>іяльності адміністрації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механізми реалізації внутрішньої системи забезпечення якості освіти.</w:t>
      </w:r>
    </w:p>
    <w:p w:rsidR="00424B7D" w:rsidRPr="00EB7B83" w:rsidRDefault="00424B7D" w:rsidP="00424B7D">
      <w:pPr>
        <w:pStyle w:val="a7"/>
        <w:ind w:left="720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EB7B83" w:rsidRDefault="00EB7B83" w:rsidP="00405729">
      <w:pPr>
        <w:pStyle w:val="a7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3</w:t>
      </w:r>
      <w:r w:rsidR="00521FB4"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 xml:space="preserve">. Політика та процедури забезпечення внутрішньої системи </w:t>
      </w:r>
    </w:p>
    <w:p w:rsidR="00521FB4" w:rsidRPr="00EB7B83" w:rsidRDefault="00521FB4" w:rsidP="00405729">
      <w:pPr>
        <w:pStyle w:val="a7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забезпечення якості освіти</w:t>
      </w:r>
    </w:p>
    <w:p w:rsidR="00EA5F5A" w:rsidRPr="00EB7B83" w:rsidRDefault="00EA5F5A" w:rsidP="00405729">
      <w:pPr>
        <w:pStyle w:val="a7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lang w:eastAsia="uk-UA"/>
        </w:rPr>
      </w:pP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Політика внутрішньої системи забезпечення якості освіти спрямована на:</w:t>
      </w:r>
    </w:p>
    <w:p w:rsidR="00521FB4" w:rsidRPr="00EB7B83" w:rsidRDefault="00521FB4" w:rsidP="00194F66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створення системи та механізмів забезпечення академічної доброчесності;</w:t>
      </w:r>
    </w:p>
    <w:p w:rsidR="00521FB4" w:rsidRPr="00EB7B83" w:rsidRDefault="00521FB4" w:rsidP="00194F66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забезпечення наявності інформаційних систем для ефекти</w:t>
      </w:r>
      <w:r w:rsidR="00EA5F5A" w:rsidRPr="00EB7B83">
        <w:rPr>
          <w:rFonts w:ascii="Times New Roman" w:hAnsi="Times New Roman" w:cs="Times New Roman"/>
          <w:sz w:val="28"/>
          <w:szCs w:val="28"/>
          <w:lang w:eastAsia="uk-UA"/>
        </w:rPr>
        <w:t>вного управління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424B7D" w:rsidRPr="00EB7B83" w:rsidRDefault="00521FB4" w:rsidP="00194F66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забезпечення наявності в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ліцеї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необхідних ресурсів для організації освітнього процесу;</w:t>
      </w:r>
    </w:p>
    <w:p w:rsidR="00521FB4" w:rsidRPr="00EB7B83" w:rsidRDefault="00424B7D" w:rsidP="00194F66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 створення в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ліцеї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інклюзивного освітнього середовища;</w:t>
      </w:r>
    </w:p>
    <w:p w:rsidR="00521FB4" w:rsidRPr="00EB7B83" w:rsidRDefault="00521FB4" w:rsidP="00194F66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запобігання та протидію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булінгу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(цькуванню);</w:t>
      </w:r>
    </w:p>
    <w:p w:rsidR="00521FB4" w:rsidRPr="00EB7B83" w:rsidRDefault="00521FB4" w:rsidP="00194F66">
      <w:pPr>
        <w:pStyle w:val="a7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застосування системи внутрішнього моніторингу для відстеження та коригування результатів освітньої діяльності.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3.1. Створення системи та механізмів забезпечення академіч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ної доброчесності.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3.2. Забезпечення наявності інформаційних си</w:t>
      </w:r>
      <w:r w:rsidR="00EA5F5A" w:rsidRPr="00EB7B83">
        <w:rPr>
          <w:rFonts w:ascii="Times New Roman" w:hAnsi="Times New Roman" w:cs="Times New Roman"/>
          <w:sz w:val="28"/>
          <w:szCs w:val="28"/>
          <w:lang w:eastAsia="uk-UA"/>
        </w:rPr>
        <w:t>стем для ефективного управління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>, а саме:</w:t>
      </w:r>
    </w:p>
    <w:p w:rsidR="00521FB4" w:rsidRPr="00EB7B83" w:rsidRDefault="00521FB4" w:rsidP="00194F66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сучасна мережа Інтернет;</w:t>
      </w:r>
    </w:p>
    <w:p w:rsidR="00521FB4" w:rsidRPr="00EB7B83" w:rsidRDefault="00521FB4" w:rsidP="00194F66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технічне забезпечення (комп’ютерне, мультимедійне обладнання, цифрові засоби: проектор, фотокамера, проекційний екран, інтерактивна дошка тощо);</w:t>
      </w:r>
    </w:p>
    <w:p w:rsidR="00521FB4" w:rsidRPr="00EB7B83" w:rsidRDefault="00521FB4" w:rsidP="00194F66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ліцензовані програмні продукти, електронні освітні ресурси;</w:t>
      </w:r>
    </w:p>
    <w:p w:rsidR="00521FB4" w:rsidRPr="00EB7B83" w:rsidRDefault="00521FB4" w:rsidP="00194F66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єдин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ий інформаційний простір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(можливість спільного використання суб’єктами освіти наявних у системі електронних ресурсів);</w:t>
      </w:r>
    </w:p>
    <w:p w:rsidR="00521FB4" w:rsidRPr="00EB7B83" w:rsidRDefault="00521FB4" w:rsidP="00194F66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доступ до наявних освітніх веб-ресурсів (веб-сайти, блоги педагогів, сайт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,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платформа для дистанційної освіти);</w:t>
      </w:r>
    </w:p>
    <w:p w:rsidR="00521FB4" w:rsidRPr="00EB7B83" w:rsidRDefault="00521FB4" w:rsidP="00194F66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lastRenderedPageBreak/>
        <w:t>інформаційні ресурси навчального призначення (бібліотека, бази даних, інформаційні системи, програмне забезпечення, засоби зв’язку, комп’ютерні та телекомунікаційні мережі, радіо- та телеканали тощо).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3.3. Забезпечення наявності необхідних ресурсів для організації освітнього процесу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Для організ</w:t>
      </w:r>
      <w:r w:rsidR="00EA5F5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ації освітнього процесу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ліцей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має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бути з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абезпечений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такими ресурсами, як:</w:t>
      </w:r>
    </w:p>
    <w:p w:rsidR="00521FB4" w:rsidRPr="00EB7B83" w:rsidRDefault="00521FB4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iCs/>
          <w:sz w:val="28"/>
          <w:szCs w:val="28"/>
          <w:lang w:eastAsia="uk-UA"/>
        </w:rPr>
        <w:t>Державний стандарт загальної середньої освіти;</w:t>
      </w:r>
    </w:p>
    <w:p w:rsidR="00521FB4" w:rsidRPr="00EB7B83" w:rsidRDefault="00521FB4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iCs/>
          <w:sz w:val="28"/>
          <w:szCs w:val="28"/>
          <w:lang w:eastAsia="uk-UA"/>
        </w:rPr>
        <w:t>типові освітні програми;</w:t>
      </w:r>
    </w:p>
    <w:p w:rsidR="00521FB4" w:rsidRPr="00EB7B83" w:rsidRDefault="009C4F90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статут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 xml:space="preserve">тратегія 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розвитку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р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ічний план роботи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EB7B83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  <w:lang w:eastAsia="uk-UA"/>
        </w:rPr>
        <w:t>освітня програма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EA5F5A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штатний розпис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календарно-тематичне планування;</w:t>
      </w:r>
    </w:p>
    <w:p w:rsidR="00521FB4" w:rsidRPr="00EB7B83" w:rsidRDefault="00521FB4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методики та технології організації освітнього процесу;</w:t>
      </w:r>
    </w:p>
    <w:p w:rsidR="00521FB4" w:rsidRPr="00EB7B83" w:rsidRDefault="00521FB4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методики роботи з дітьми з особливими освітніми потребами;</w:t>
      </w:r>
    </w:p>
    <w:p w:rsidR="00521FB4" w:rsidRPr="00EB7B83" w:rsidRDefault="00521FB4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система матеріального та морального заохочення;</w:t>
      </w:r>
    </w:p>
    <w:p w:rsidR="00521FB4" w:rsidRPr="00EB7B83" w:rsidRDefault="009C4F90" w:rsidP="00194F6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план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підвищення кваліфікації педагогічних працівників.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3.4. Створення в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ліцеї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інклюзивного освітнього середовища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>, яке передбачає:</w:t>
      </w:r>
    </w:p>
    <w:p w:rsidR="00521FB4" w:rsidRPr="00EB7B83" w:rsidRDefault="00521FB4" w:rsidP="00194F66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організацію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безбар’єрного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простору (фізичну можливість та зручніс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>ть потрапляння до приміщення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, фізичну безпеку при пересуванні в ньому; можливість вільного отрима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ння інформації про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ліцей</w:t>
      </w:r>
      <w:r w:rsidR="00EA5F5A" w:rsidRPr="00EB7B83">
        <w:rPr>
          <w:rFonts w:ascii="Times New Roman" w:hAnsi="Times New Roman" w:cs="Times New Roman"/>
          <w:sz w:val="28"/>
          <w:szCs w:val="28"/>
          <w:lang w:eastAsia="uk-UA"/>
        </w:rPr>
        <w:t>,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освітні послуги, що надаються);</w:t>
      </w:r>
    </w:p>
    <w:p w:rsidR="00521FB4" w:rsidRPr="00EB7B83" w:rsidRDefault="00521FB4" w:rsidP="00194F66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забезпечення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медіатеки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мультимедійними засобами для максимального наближення дітей до необхідних джерел інформації;</w:t>
      </w:r>
    </w:p>
    <w:p w:rsidR="00521FB4" w:rsidRPr="00EB7B83" w:rsidRDefault="00521FB4" w:rsidP="00194F66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застосування допоміжних технологій (пристрої для прослуховування, розширеної</w:t>
      </w:r>
      <w:r w:rsidR="00EA5F5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та альтернативної комунікації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, інтерактивне обладнання);</w:t>
      </w:r>
    </w:p>
    <w:p w:rsidR="00521FB4" w:rsidRPr="00EB7B83" w:rsidRDefault="00521FB4" w:rsidP="00194F66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створення комплексної системи заходів із супроводу учня з особливими освітніми потребами (корекційно-розвивальні заняття з практичним психологом, вчителем-логопедом, вчителем-дефектологом, вчителем-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реабілітологом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>);</w:t>
      </w:r>
    </w:p>
    <w:p w:rsidR="00521FB4" w:rsidRPr="00EB7B83" w:rsidRDefault="009C4F90" w:rsidP="00194F66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адаптацію та модифікацію типових освітніх програм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або її компонентів (гнучкість програми, різні навчальні методики і проведення відповідного оцінювання, розробка індивідуальної програми розвитку);</w:t>
      </w:r>
    </w:p>
    <w:p w:rsidR="00521FB4" w:rsidRPr="00EB7B83" w:rsidRDefault="00521FB4" w:rsidP="00194F66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реалізацію просвітницьких заходів щодо формування толерантності, поваги до індивідуальних особливостей дітей, подолання ментальних бар’єрів у взаємодії, неупередженості та недопущення дискримінації;</w:t>
      </w:r>
    </w:p>
    <w:p w:rsidR="00521FB4" w:rsidRPr="00EB7B83" w:rsidRDefault="00521FB4" w:rsidP="00194F66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здійснення психолого-педагогічного супроводу формування у дітей з особливими освітніми потребами почуття поваги і власної гідності, усвідомлення своєї повноцінності та значущості у суспільстві.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3.5. Запобігання та протидія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булінгу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(цькуванню)</w:t>
      </w:r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>, яке передбачає :</w:t>
      </w:r>
    </w:p>
    <w:p w:rsidR="00521FB4" w:rsidRPr="00EB7B83" w:rsidRDefault="00521FB4" w:rsidP="00194F66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розроблення та оприлюднення правил поведінки з</w:t>
      </w:r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>добувача освіти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розроблення та оприлюднення плану заходів, спрямованих на запобігання та протидію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булі</w:t>
      </w:r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>нгу</w:t>
      </w:r>
      <w:proofErr w:type="spellEnd"/>
      <w:r w:rsidR="009C4F90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(цькуванню)</w:t>
      </w:r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розроблення та оприлюднення порядку подання та розгляду (з дотриманням конфіденційності) заяв про випадки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булі</w:t>
      </w:r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>нгу</w:t>
      </w:r>
      <w:proofErr w:type="spellEnd"/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(цькування)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521FB4" w:rsidP="00194F66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lastRenderedPageBreak/>
        <w:t>розроблення та оприлюднення порядку реагування на доведені випадки</w:t>
      </w:r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>булінгу</w:t>
      </w:r>
      <w:proofErr w:type="spellEnd"/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(цькування)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та відповідальності осіб, приче</w:t>
      </w:r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тних до </w:t>
      </w:r>
      <w:proofErr w:type="spellStart"/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>булінгу</w:t>
      </w:r>
      <w:proofErr w:type="spellEnd"/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(цькування)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3.6. Застосування системи внутрішнього моніторингу для відстеження та коригування результатів освітньої діяльності</w:t>
      </w:r>
      <w:r w:rsidR="00377066" w:rsidRPr="00EB7B83">
        <w:rPr>
          <w:rFonts w:ascii="Times New Roman" w:hAnsi="Times New Roman" w:cs="Times New Roman"/>
          <w:sz w:val="28"/>
          <w:szCs w:val="28"/>
          <w:lang w:eastAsia="uk-UA"/>
        </w:rPr>
        <w:t>, до якої належать:</w:t>
      </w:r>
    </w:p>
    <w:p w:rsidR="00521FB4" w:rsidRPr="00EB7B83" w:rsidRDefault="00521FB4" w:rsidP="00194F66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система внутрішнього моніторингу якості освітньої діяльності та якості освіти;</w:t>
      </w:r>
    </w:p>
    <w:p w:rsidR="00521FB4" w:rsidRPr="00EB7B83" w:rsidRDefault="00521FB4" w:rsidP="00194F66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система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самооцінювання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якості педагогічної та управлінської діяльності;</w:t>
      </w:r>
    </w:p>
    <w:p w:rsidR="00521FB4" w:rsidRPr="00EB7B83" w:rsidRDefault="00521FB4" w:rsidP="00194F66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система оцінювання навчальних досягнень учнів.</w:t>
      </w:r>
    </w:p>
    <w:p w:rsidR="00521FB4" w:rsidRPr="00EB7B83" w:rsidRDefault="00377066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3.6.1.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Методи збору інформації:</w:t>
      </w:r>
    </w:p>
    <w:p w:rsidR="00521FB4" w:rsidRPr="00EB7B83" w:rsidRDefault="00377066" w:rsidP="00194F66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а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наліз документів (плани роботи, звіти, протоколи засідань педагогічної ради, класні журнали тощо).</w:t>
      </w:r>
    </w:p>
    <w:p w:rsidR="00521FB4" w:rsidRPr="00EB7B83" w:rsidRDefault="00377066" w:rsidP="00194F66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опитування (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анкетування учасників освітнього проц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есу (педагогів, учнів, батьків), 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інтерв’ю (з педагогічними працівниками, представниками учнівського сам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оврядування),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фокус-групи (з батьками, учнями, представниками учнівського самоврядування, педагогами).</w:t>
      </w:r>
    </w:p>
    <w:p w:rsidR="00521FB4" w:rsidRPr="00EB7B83" w:rsidRDefault="00377066" w:rsidP="00194F66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моніторинг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 навчаль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них досягнень здобувачів освіти,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педагогічної діяльності (спостереження за проведенням навчальних занять, позакласною роботою тощо);</w:t>
      </w:r>
    </w:p>
    <w:p w:rsidR="00521FB4" w:rsidRPr="00EB7B83" w:rsidRDefault="00521FB4" w:rsidP="00194F66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спостереження за освітнім середовищем (санітарно-гігієнічні умови, стан забезпечення навчальних приміщень, безпека спортивних та ігрових майданчиків, робота їдальні та буфету, вплив середовища на навчальну діяльність тощо).</w:t>
      </w:r>
    </w:p>
    <w:p w:rsidR="00521FB4" w:rsidRPr="00EB7B83" w:rsidRDefault="003176EB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3.6.2.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Інструментарій методів збору інформації:</w:t>
      </w:r>
    </w:p>
    <w:p w:rsidR="00521FB4" w:rsidRPr="00EB7B83" w:rsidRDefault="00521FB4" w:rsidP="00194F66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пам’ятки для аналізу документів (щодо системи оцінювання навчальних досягнень учнів; фінансування закладу освіти; кількісно-якісного складу педагогічних працівників тощо);</w:t>
      </w:r>
    </w:p>
    <w:p w:rsidR="00521FB4" w:rsidRPr="00EB7B83" w:rsidRDefault="00521FB4" w:rsidP="00194F66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анкети (для педагогів, учнів, батьків);</w:t>
      </w:r>
    </w:p>
    <w:p w:rsidR="00521FB4" w:rsidRPr="00EB7B83" w:rsidRDefault="00521FB4" w:rsidP="00194F66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бланки спостереження (за проведенням навчальних занять, позакласною роботою тощо).</w:t>
      </w:r>
    </w:p>
    <w:p w:rsidR="003176EB" w:rsidRPr="00EB7B83" w:rsidRDefault="003176EB" w:rsidP="003176EB">
      <w:pPr>
        <w:pStyle w:val="a7"/>
        <w:ind w:left="720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521FB4" w:rsidRPr="00EB7B83" w:rsidRDefault="00EB7B83" w:rsidP="003176EB">
      <w:pPr>
        <w:pStyle w:val="a7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4</w:t>
      </w:r>
      <w:r w:rsidR="003176EB"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.</w:t>
      </w:r>
      <w:r w:rsidR="00521FB4"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Система та механізми забезпечення академічної доброчесності</w:t>
      </w:r>
    </w:p>
    <w:p w:rsidR="003176EB" w:rsidRPr="00EB7B83" w:rsidRDefault="003176EB" w:rsidP="003176EB">
      <w:pPr>
        <w:pStyle w:val="a7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lang w:eastAsia="uk-UA"/>
        </w:rPr>
      </w:pP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4.1. Дотримання академічної доброчесності педагогічними працівниками передбачає:</w:t>
      </w:r>
    </w:p>
    <w:p w:rsidR="00521FB4" w:rsidRPr="00EB7B83" w:rsidRDefault="00521FB4" w:rsidP="00194F66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посилання на джерела інформації у разі використання ідей, розробок, тверджень, відомостей;</w:t>
      </w:r>
    </w:p>
    <w:p w:rsidR="00521FB4" w:rsidRPr="00EB7B83" w:rsidRDefault="00521FB4" w:rsidP="00194F66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дотримання норм законодавства про авторське право і суміжні права;</w:t>
      </w:r>
    </w:p>
    <w:p w:rsidR="00521FB4" w:rsidRPr="00EB7B83" w:rsidRDefault="00521FB4" w:rsidP="00194F66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надання достовірної інформації про методики і результати досліджень, джерела використаної інформації та власну педагогічну діяльність;</w:t>
      </w:r>
    </w:p>
    <w:p w:rsidR="00521FB4" w:rsidRPr="00EB7B83" w:rsidRDefault="00521FB4" w:rsidP="00194F66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контроль за дотриманням академічної доброчесності здобувачами освіти;</w:t>
      </w:r>
    </w:p>
    <w:p w:rsidR="00521FB4" w:rsidRPr="00EB7B83" w:rsidRDefault="00521FB4" w:rsidP="00194F66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об’єктивне оцінювання результатів навчання.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4.2. Дотримання академічної доброчесності здобувачами освіти передбачає:</w:t>
      </w:r>
    </w:p>
    <w:p w:rsidR="00521FB4" w:rsidRPr="00EB7B83" w:rsidRDefault="00521FB4" w:rsidP="00194F66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самостійне виконання навчальних завдань, завдань поточного та підсумкового контролю результатів навчання (для осіб з особливими освітніми потребами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lastRenderedPageBreak/>
        <w:t>ця вимога застосовується з урахуванням їхніх індивідуальних потреб і можливостей);</w:t>
      </w:r>
    </w:p>
    <w:p w:rsidR="00521FB4" w:rsidRPr="00EB7B83" w:rsidRDefault="00521FB4" w:rsidP="00194F66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посилання на джерела інформації у разі використання ідей, розробок, тверджень, відомостей;</w:t>
      </w:r>
    </w:p>
    <w:p w:rsidR="00521FB4" w:rsidRPr="00EB7B83" w:rsidRDefault="00521FB4" w:rsidP="00194F66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дотримання норм законодавства про авторське право і суміжні права;</w:t>
      </w:r>
    </w:p>
    <w:p w:rsidR="00521FB4" w:rsidRPr="00EB7B83" w:rsidRDefault="00521FB4" w:rsidP="00194F66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надання достовірної інформації про результати власної навчальної діяльності і джерела інформації.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4.3. За порушення академічної доброчесності педагогічні працівники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можуть бути притяг</w:t>
      </w:r>
      <w:r w:rsidR="003176EB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нені до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академічної відповідальності</w:t>
      </w:r>
      <w:r w:rsidR="003176EB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, а саме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:</w:t>
      </w:r>
    </w:p>
    <w:p w:rsidR="00521FB4" w:rsidRPr="00EB7B83" w:rsidRDefault="00521FB4" w:rsidP="00194F66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відмова в присвоєнні кваліфікаційної категорії;</w:t>
      </w:r>
    </w:p>
    <w:p w:rsidR="00521FB4" w:rsidRPr="00EB7B83" w:rsidRDefault="00521FB4" w:rsidP="00194F66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позбавлення присвоєної кваліфікаційної категорії;</w:t>
      </w:r>
    </w:p>
    <w:p w:rsidR="00521FB4" w:rsidRPr="00EB7B83" w:rsidRDefault="00521FB4" w:rsidP="00194F66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відмова в присвоєнні педагогічного звання;</w:t>
      </w:r>
    </w:p>
    <w:p w:rsidR="00521FB4" w:rsidRPr="00EB7B83" w:rsidRDefault="00521FB4" w:rsidP="00194F66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позбавлення присвоєного педагогічного звання;</w:t>
      </w:r>
    </w:p>
    <w:p w:rsidR="00521FB4" w:rsidRPr="00EB7B83" w:rsidRDefault="00521FB4" w:rsidP="00194F66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позбавлення права брати участь у роботі визначених законом органів чи займати визначені законом посади.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4.4. За порушення академічної доброчесності здобувачі освіти</w:t>
      </w:r>
      <w:r w:rsidR="003176EB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можуть бути притягнені до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академічної відповідальності</w:t>
      </w:r>
      <w:r w:rsidR="003176EB" w:rsidRPr="00EB7B83">
        <w:rPr>
          <w:rFonts w:ascii="Times New Roman" w:hAnsi="Times New Roman" w:cs="Times New Roman"/>
          <w:sz w:val="28"/>
          <w:szCs w:val="28"/>
          <w:lang w:eastAsia="uk-UA"/>
        </w:rPr>
        <w:t>, а саме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:</w:t>
      </w:r>
    </w:p>
    <w:p w:rsidR="00521FB4" w:rsidRPr="00EB7B83" w:rsidRDefault="00521FB4" w:rsidP="00194F66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повторне проходження оцінювання (контрольна, практична, лабораторна роботи, тест, залік тощо);</w:t>
      </w:r>
    </w:p>
    <w:p w:rsidR="00521FB4" w:rsidRPr="00EB7B83" w:rsidRDefault="00521FB4" w:rsidP="00194F66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повторне проходження відповідного освітнього компонента освітньої програми.</w:t>
      </w:r>
    </w:p>
    <w:p w:rsidR="0067170B" w:rsidRPr="00EB7B83" w:rsidRDefault="0067170B" w:rsidP="00194F66">
      <w:pPr>
        <w:pStyle w:val="a7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</w:rPr>
        <w:t xml:space="preserve">4.5. Види академічної відповідальності, що можуть бути застосовані до учнів та педагогічних працівників, повинні бути </w:t>
      </w:r>
      <w:proofErr w:type="spellStart"/>
      <w:r w:rsidRPr="00EB7B83">
        <w:rPr>
          <w:rFonts w:ascii="Times New Roman" w:hAnsi="Times New Roman" w:cs="Times New Roman"/>
          <w:sz w:val="28"/>
          <w:szCs w:val="28"/>
        </w:rPr>
        <w:t>співмірними</w:t>
      </w:r>
      <w:proofErr w:type="spellEnd"/>
      <w:r w:rsidRPr="00EB7B83">
        <w:rPr>
          <w:rFonts w:ascii="Times New Roman" w:hAnsi="Times New Roman" w:cs="Times New Roman"/>
          <w:sz w:val="28"/>
          <w:szCs w:val="28"/>
        </w:rPr>
        <w:t xml:space="preserve"> із вчиненими порушеннями. За одне порушення може бути застосовано лише один із видів академічної відповідальності.</w:t>
      </w:r>
    </w:p>
    <w:p w:rsidR="00194F66" w:rsidRPr="00EB7B83" w:rsidRDefault="00194F66" w:rsidP="00194F66">
      <w:pPr>
        <w:pStyle w:val="a7"/>
        <w:rPr>
          <w:rFonts w:ascii="Times New Roman" w:hAnsi="Times New Roman" w:cs="Times New Roman"/>
          <w:sz w:val="28"/>
          <w:szCs w:val="28"/>
        </w:rPr>
      </w:pPr>
      <w:bookmarkStart w:id="0" w:name="n743"/>
      <w:bookmarkEnd w:id="0"/>
      <w:r w:rsidRPr="00EB7B83">
        <w:rPr>
          <w:rFonts w:ascii="Times New Roman" w:hAnsi="Times New Roman" w:cs="Times New Roman"/>
          <w:sz w:val="28"/>
          <w:szCs w:val="28"/>
        </w:rPr>
        <w:t xml:space="preserve">4.6.Права осіб, щодо яких порушено питання про порушення академічної доброчесності: </w:t>
      </w:r>
    </w:p>
    <w:p w:rsidR="00194F66" w:rsidRPr="00EB7B83" w:rsidRDefault="00194F66" w:rsidP="00194F66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EB7B83">
        <w:rPr>
          <w:rFonts w:ascii="Times New Roman" w:hAnsi="Times New Roman" w:cs="Times New Roman"/>
          <w:sz w:val="28"/>
          <w:szCs w:val="28"/>
        </w:rPr>
        <w:t xml:space="preserve">ознайомлюватися з усіма матеріалами перевірки щодо встановлення факту порушення академічної доброчесності, подавати до них зауваження; </w:t>
      </w:r>
    </w:p>
    <w:p w:rsidR="00194F66" w:rsidRPr="00EB7B83" w:rsidRDefault="00194F66" w:rsidP="00194F66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EB7B83">
        <w:rPr>
          <w:rFonts w:ascii="Times New Roman" w:hAnsi="Times New Roman" w:cs="Times New Roman"/>
          <w:sz w:val="28"/>
          <w:szCs w:val="28"/>
        </w:rPr>
        <w:t>особисто або через представника надавати усні та письмові пояснення або відмовитися від надання будь-яких пояснень, брати участь у дослідженні доказів порушення академічної доброчесності;</w:t>
      </w:r>
    </w:p>
    <w:p w:rsidR="00194F66" w:rsidRPr="00EB7B83" w:rsidRDefault="00194F66" w:rsidP="00194F66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EB7B83">
        <w:rPr>
          <w:rFonts w:ascii="Times New Roman" w:hAnsi="Times New Roman" w:cs="Times New Roman"/>
          <w:sz w:val="28"/>
          <w:szCs w:val="28"/>
        </w:rPr>
        <w:t xml:space="preserve">знати про дату, час і місце та бути присутньою під час розгляду питання про встановлення факту порушення академічної доброчесності та притягнення її до академічної відповідальності; </w:t>
      </w:r>
    </w:p>
    <w:p w:rsidR="00194F66" w:rsidRDefault="00194F66" w:rsidP="00194F66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 w:rsidRPr="00EB7B83">
        <w:rPr>
          <w:rFonts w:ascii="Times New Roman" w:hAnsi="Times New Roman" w:cs="Times New Roman"/>
          <w:sz w:val="28"/>
          <w:szCs w:val="28"/>
        </w:rPr>
        <w:t>оскаржити рішення про притягнення до академічної відповідальності до органу, уповноваженого розглядати апеляції ( педагогічна рада , комісія  з питань академічної доброчесності та етики педагогічних працівників) або до суду.</w:t>
      </w:r>
    </w:p>
    <w:p w:rsidR="00EB7B83" w:rsidRDefault="00EB7B83" w:rsidP="003176EB">
      <w:pPr>
        <w:pStyle w:val="a7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lang w:val="ru-RU" w:eastAsia="uk-UA"/>
        </w:rPr>
      </w:pPr>
    </w:p>
    <w:p w:rsidR="00521FB4" w:rsidRPr="00EB7B83" w:rsidRDefault="00EB7B83" w:rsidP="003176EB">
      <w:pPr>
        <w:pStyle w:val="a7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i/>
          <w:color w:val="C00000"/>
          <w:sz w:val="28"/>
          <w:szCs w:val="28"/>
          <w:lang w:val="ru-RU" w:eastAsia="uk-UA"/>
        </w:rPr>
        <w:t>5</w:t>
      </w:r>
      <w:r w:rsidR="003176EB"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.</w:t>
      </w:r>
      <w:r w:rsidR="003176EB" w:rsidRPr="00EB7B83">
        <w:rPr>
          <w:rFonts w:ascii="Times New Roman" w:hAnsi="Times New Roman" w:cs="Times New Roman"/>
          <w:color w:val="C00000"/>
          <w:sz w:val="28"/>
          <w:szCs w:val="28"/>
          <w:lang w:eastAsia="uk-UA"/>
        </w:rPr>
        <w:t xml:space="preserve"> </w:t>
      </w:r>
      <w:r w:rsidR="00521FB4" w:rsidRPr="00EB7B83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Критерії, правила і процедури оцінювання здобувачів освіти</w:t>
      </w:r>
    </w:p>
    <w:p w:rsidR="00EA5F5A" w:rsidRPr="00EB7B83" w:rsidRDefault="00EA5F5A" w:rsidP="003176EB">
      <w:pPr>
        <w:pStyle w:val="a7"/>
        <w:jc w:val="center"/>
        <w:rPr>
          <w:rFonts w:ascii="Times New Roman" w:hAnsi="Times New Roman" w:cs="Times New Roman"/>
          <w:color w:val="C00000"/>
          <w:sz w:val="28"/>
          <w:szCs w:val="28"/>
          <w:lang w:eastAsia="uk-UA"/>
        </w:rPr>
      </w:pP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Критерії, правила і процедури оцінювання учнів у 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 xml:space="preserve">ліцеї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визначаються на основі положень</w:t>
      </w:r>
      <w:r w:rsidR="00EB7B83">
        <w:rPr>
          <w:rFonts w:ascii="Times New Roman" w:hAnsi="Times New Roman" w:cs="Times New Roman"/>
          <w:sz w:val="28"/>
          <w:szCs w:val="28"/>
          <w:lang w:eastAsia="uk-UA"/>
        </w:rPr>
        <w:t>,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відповідних наказів МОН України щодо оцінювання навчальних досягнень учнів у системі загальної середньої освіти</w:t>
      </w:r>
      <w:r w:rsidR="003176EB"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521FB4" w:rsidRPr="00C705A6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C705A6">
        <w:rPr>
          <w:rFonts w:ascii="Times New Roman" w:hAnsi="Times New Roman" w:cs="Times New Roman"/>
          <w:sz w:val="28"/>
          <w:szCs w:val="28"/>
          <w:lang w:eastAsia="uk-UA"/>
        </w:rPr>
        <w:lastRenderedPageBreak/>
        <w:t xml:space="preserve">5.1. Оцінювання результатів навчання </w:t>
      </w:r>
      <w:r w:rsidR="00DC552F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учнів у 1-4-х класах здійснюється у відповідності до Методичних рекомендацій щодо оцінювання результатів навчання учнів 1-4 класів закладів загальної середньої освіти  </w:t>
      </w:r>
      <w:r w:rsidR="003176EB" w:rsidRPr="00C705A6">
        <w:rPr>
          <w:rFonts w:ascii="Times New Roman" w:hAnsi="Times New Roman" w:cs="Times New Roman"/>
          <w:sz w:val="28"/>
          <w:szCs w:val="28"/>
          <w:lang w:eastAsia="uk-UA"/>
        </w:rPr>
        <w:t>( наказ</w:t>
      </w:r>
      <w:r w:rsidR="00995846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 МОН України від 13.07.2021  № 813</w:t>
      </w:r>
      <w:r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 «Про затвердження </w:t>
      </w:r>
      <w:r w:rsidR="00995846" w:rsidRPr="00C705A6">
        <w:rPr>
          <w:rFonts w:ascii="Times New Roman" w:hAnsi="Times New Roman" w:cs="Times New Roman"/>
          <w:sz w:val="28"/>
          <w:szCs w:val="28"/>
          <w:lang w:eastAsia="uk-UA"/>
        </w:rPr>
        <w:t>м</w:t>
      </w:r>
      <w:r w:rsidR="00995846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етодичних рекомендацій щодо оцінювання результатів навчання учнів 1-4 класів закладів загальної середньої освіти </w:t>
      </w:r>
      <w:r w:rsidRPr="00C705A6">
        <w:rPr>
          <w:rFonts w:ascii="Times New Roman" w:hAnsi="Times New Roman" w:cs="Times New Roman"/>
          <w:sz w:val="28"/>
          <w:szCs w:val="28"/>
          <w:lang w:eastAsia="uk-UA"/>
        </w:rPr>
        <w:t>»).</w:t>
      </w:r>
    </w:p>
    <w:p w:rsidR="00521FB4" w:rsidRPr="00C705A6" w:rsidRDefault="00995846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C705A6">
        <w:rPr>
          <w:rFonts w:ascii="Times New Roman" w:hAnsi="Times New Roman" w:cs="Times New Roman"/>
          <w:sz w:val="28"/>
          <w:szCs w:val="28"/>
          <w:lang w:eastAsia="uk-UA"/>
        </w:rPr>
        <w:t>5.2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. Оцінювання навчальних досягнень учнів </w:t>
      </w:r>
      <w:r w:rsidR="00C705A6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5-11-х  класів 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 здійснюється </w:t>
      </w:r>
      <w:r w:rsidR="00C705A6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 у відповідності  до Орієнтовних вимог оцінювання навчальних досягнень учнів із базових дисциплін у системі загальної середньої освіти  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>(</w:t>
      </w:r>
      <w:r w:rsidR="003176EB" w:rsidRPr="00C705A6">
        <w:rPr>
          <w:rFonts w:ascii="Times New Roman" w:hAnsi="Times New Roman" w:cs="Times New Roman"/>
          <w:sz w:val="28"/>
          <w:szCs w:val="28"/>
          <w:lang w:eastAsia="uk-UA"/>
        </w:rPr>
        <w:t>наказ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 МОН України від 21.08</w:t>
      </w:r>
      <w:r w:rsidR="00C705A6" w:rsidRPr="00C705A6">
        <w:rPr>
          <w:rFonts w:ascii="Times New Roman" w:hAnsi="Times New Roman" w:cs="Times New Roman"/>
          <w:sz w:val="28"/>
          <w:szCs w:val="28"/>
          <w:lang w:eastAsia="uk-UA"/>
        </w:rPr>
        <w:t>.2013 № 1222 «Про затвердження О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>рієнтовних вимог оцінювання навчальних досягнень учнів із базових дисциплін у системі загальної середньої освіти»).</w:t>
      </w:r>
    </w:p>
    <w:p w:rsidR="00521FB4" w:rsidRPr="00C705A6" w:rsidRDefault="00C705A6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C705A6">
        <w:rPr>
          <w:rFonts w:ascii="Times New Roman" w:hAnsi="Times New Roman" w:cs="Times New Roman"/>
          <w:sz w:val="28"/>
          <w:szCs w:val="28"/>
          <w:lang w:eastAsia="uk-UA"/>
        </w:rPr>
        <w:t>5.3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. Державна підсумкова атестація осіб, які здобувають загальну середню освіту в </w:t>
      </w:r>
      <w:r w:rsidR="00DC552F" w:rsidRPr="00C705A6">
        <w:rPr>
          <w:rFonts w:ascii="Times New Roman" w:hAnsi="Times New Roman" w:cs="Times New Roman"/>
          <w:sz w:val="28"/>
          <w:szCs w:val="28"/>
          <w:lang w:eastAsia="uk-UA"/>
        </w:rPr>
        <w:t>ліцеї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>,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 відбувається відповідно до наказу МОН України від 07.12.2018 № 1369 «Про затвердження Порядку проведення дер</w:t>
      </w:r>
      <w:r w:rsidR="003176EB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жавної підсумкової атестації» (із змінами, внесеними 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наказом </w:t>
      </w:r>
      <w:r w:rsidR="003176EB" w:rsidRPr="00C705A6">
        <w:rPr>
          <w:rFonts w:ascii="Times New Roman" w:hAnsi="Times New Roman" w:cs="Times New Roman"/>
          <w:sz w:val="28"/>
          <w:szCs w:val="28"/>
          <w:lang w:eastAsia="uk-UA"/>
        </w:rPr>
        <w:t>МОН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 України </w:t>
      </w:r>
      <w:hyperlink r:id="rId5" w:anchor="n2" w:history="1">
        <w:r w:rsidR="003176EB" w:rsidRPr="00C705A6">
          <w:rPr>
            <w:rFonts w:ascii="Times New Roman" w:hAnsi="Times New Roman" w:cs="Times New Roman"/>
            <w:sz w:val="28"/>
            <w:szCs w:val="28"/>
            <w:lang w:eastAsia="uk-UA"/>
          </w:rPr>
          <w:t xml:space="preserve"> </w:t>
        </w:r>
        <w:r w:rsidR="00521FB4" w:rsidRPr="00C705A6">
          <w:rPr>
            <w:rFonts w:ascii="Times New Roman" w:hAnsi="Times New Roman" w:cs="Times New Roman"/>
            <w:sz w:val="28"/>
            <w:szCs w:val="28"/>
            <w:lang w:eastAsia="uk-UA"/>
          </w:rPr>
          <w:t>від 18.02.2019</w:t>
        </w:r>
      </w:hyperlink>
      <w:r w:rsidR="003176EB" w:rsidRPr="00C705A6">
        <w:rPr>
          <w:rFonts w:ascii="Times New Roman" w:hAnsi="Times New Roman" w:cs="Times New Roman"/>
          <w:sz w:val="28"/>
          <w:szCs w:val="28"/>
          <w:lang w:eastAsia="uk-UA"/>
        </w:rPr>
        <w:t xml:space="preserve"> року № 221</w:t>
      </w:r>
      <w:r w:rsidR="00521FB4" w:rsidRPr="00C705A6">
        <w:rPr>
          <w:rFonts w:ascii="Times New Roman" w:hAnsi="Times New Roman" w:cs="Times New Roman"/>
          <w:sz w:val="28"/>
          <w:szCs w:val="28"/>
          <w:lang w:eastAsia="uk-UA"/>
        </w:rPr>
        <w:t>).</w:t>
      </w:r>
    </w:p>
    <w:p w:rsidR="00EA5F5A" w:rsidRPr="00EB7B83" w:rsidRDefault="00EA5F5A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521FB4" w:rsidRPr="00EB7B83" w:rsidRDefault="00DC552F" w:rsidP="003176EB">
      <w:pPr>
        <w:pStyle w:val="a7"/>
        <w:jc w:val="center"/>
        <w:rPr>
          <w:rFonts w:ascii="Times New Roman" w:hAnsi="Times New Roman" w:cs="Times New Roman"/>
          <w:b/>
          <w:color w:val="C00000"/>
          <w:sz w:val="28"/>
          <w:szCs w:val="28"/>
          <w:lang w:eastAsia="uk-UA"/>
        </w:rPr>
      </w:pPr>
      <w:r w:rsidRPr="00DC552F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6</w:t>
      </w:r>
      <w:r w:rsidR="003176EB" w:rsidRPr="00DC552F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.</w:t>
      </w:r>
      <w:r w:rsidR="003176EB" w:rsidRPr="00DC552F">
        <w:rPr>
          <w:rFonts w:ascii="Times New Roman" w:hAnsi="Times New Roman" w:cs="Times New Roman"/>
          <w:color w:val="C00000"/>
          <w:sz w:val="28"/>
          <w:szCs w:val="28"/>
          <w:lang w:eastAsia="uk-UA"/>
        </w:rPr>
        <w:t xml:space="preserve"> </w:t>
      </w:r>
      <w:r w:rsidR="00521FB4" w:rsidRPr="00DC552F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 xml:space="preserve">Критерії, правила і процедури оцінювання педагогічної </w:t>
      </w:r>
      <w:r w:rsidR="003176EB" w:rsidRPr="00DC552F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 xml:space="preserve">                                                         </w:t>
      </w:r>
      <w:r w:rsidR="00521FB4" w:rsidRPr="00DC552F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діяльності педагогічних працівників</w:t>
      </w:r>
    </w:p>
    <w:p w:rsidR="00EA5F5A" w:rsidRPr="00EB7B83" w:rsidRDefault="00EA5F5A" w:rsidP="003176EB">
      <w:pPr>
        <w:pStyle w:val="a7"/>
        <w:jc w:val="center"/>
        <w:rPr>
          <w:rFonts w:ascii="Times New Roman" w:hAnsi="Times New Roman" w:cs="Times New Roman"/>
          <w:b/>
          <w:color w:val="C00000"/>
          <w:sz w:val="28"/>
          <w:szCs w:val="28"/>
          <w:lang w:eastAsia="uk-UA"/>
        </w:rPr>
      </w:pP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Критерії, правила і процедури оцінювання педагогічної діяльності </w:t>
      </w:r>
      <w:r w:rsidR="00EA5F5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педагогічних працівників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 xml:space="preserve">ліцею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визначаються на основі положень наказу МОН України від 09.01.2019 № 17 «Про затвердження Порядку проведення інституційного аудиту закладів загальної середньої освіти».</w:t>
      </w:r>
    </w:p>
    <w:p w:rsidR="00521FB4" w:rsidRPr="00EB7B83" w:rsidRDefault="003176EB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6.1.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 Ефективність планування педагогічними працівниками своєї діяльності, використання сучасних освітніх підходів до організації освітнього процесу з метою формування ключових </w:t>
      </w:r>
      <w:proofErr w:type="spellStart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ко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мпетентностей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здобувачів освіти здійснюються за критеріями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оцінювання:</w:t>
      </w:r>
    </w:p>
    <w:p w:rsidR="00521FB4" w:rsidRPr="00EB7B83" w:rsidRDefault="007162AA" w:rsidP="00194F66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планування своєї діяльності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,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аналіз її результативності</w:t>
      </w:r>
      <w:r w:rsidR="003176EB" w:rsidRPr="00EB7B83">
        <w:rPr>
          <w:rFonts w:ascii="Times New Roman" w:hAnsi="Times New Roman" w:cs="Times New Roman"/>
          <w:sz w:val="28"/>
          <w:szCs w:val="28"/>
          <w:lang w:eastAsia="uk-UA"/>
        </w:rPr>
        <w:t>;</w:t>
      </w:r>
    </w:p>
    <w:p w:rsidR="00521FB4" w:rsidRPr="00EB7B83" w:rsidRDefault="007162AA" w:rsidP="00194F66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застосування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освітні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х технологій, спрямованих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на формування ключових </w:t>
      </w:r>
      <w:proofErr w:type="spellStart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компетентностей</w:t>
      </w:r>
      <w:proofErr w:type="spellEnd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і нас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крізних умінь здобувачів освіти;</w:t>
      </w:r>
    </w:p>
    <w:p w:rsidR="00521FB4" w:rsidRPr="00EB7B83" w:rsidRDefault="00521FB4" w:rsidP="00194F66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участь у формуванні та реалізації індивідуальних освітніх траєкторій для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здобувачів освіти (за потреби);</w:t>
      </w:r>
    </w:p>
    <w:p w:rsidR="00521FB4" w:rsidRPr="00EB7B83" w:rsidRDefault="007162AA" w:rsidP="00194F66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створення та/або використання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освітні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х ресурсів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(електронні презентації, відеоматеріали, методичні р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озробки, веб-сайти, блоги тощо);</w:t>
      </w:r>
    </w:p>
    <w:p w:rsidR="00521FB4" w:rsidRPr="00EB7B83" w:rsidRDefault="007162AA" w:rsidP="00194F66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сприяння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формуванню суспільних цінностей у здобувачів освіти у процесі їх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навчання, виховання та розвитку;</w:t>
      </w:r>
    </w:p>
    <w:p w:rsidR="00521FB4" w:rsidRPr="00EB7B83" w:rsidRDefault="007162AA" w:rsidP="00194F66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використання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інформаційно-комунікаційні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технології в освітньому процесі;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6.2. 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Постійне підвищення професійного рівня і педагогічної майсте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>рності педагогічних працівників здійснюються за критеріями оцінювання:</w:t>
      </w:r>
    </w:p>
    <w:p w:rsidR="00521FB4" w:rsidRPr="00EB7B83" w:rsidRDefault="007162AA" w:rsidP="00194F66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забезпечення власного професійного розвитку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і підвищення кваліфікації, у тому числі щодо </w:t>
      </w:r>
      <w:proofErr w:type="spellStart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методик</w:t>
      </w:r>
      <w:proofErr w:type="spellEnd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роботи з дітьми з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особливими освітніми потребами;</w:t>
      </w:r>
    </w:p>
    <w:p w:rsidR="00521FB4" w:rsidRPr="00EB7B83" w:rsidRDefault="007162AA" w:rsidP="00194F66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здійснення інноваційної освітньої діяльності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, участь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у освітніх проектах, залучення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до роботи як освітні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х експертів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6.3. 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Налагодження співпраці зі здобувачами освіти, їх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>німи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батьк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ами ( особами, що їх замінюють), працівниками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здійснюються за критеріями оцінювання:</w:t>
      </w:r>
    </w:p>
    <w:p w:rsidR="00521FB4" w:rsidRPr="00EB7B83" w:rsidRDefault="007162AA" w:rsidP="00194F66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діяльність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на засадах педаго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гіки партнерства;</w:t>
      </w:r>
    </w:p>
    <w:p w:rsidR="00521FB4" w:rsidRPr="00EB7B83" w:rsidRDefault="007162AA" w:rsidP="00194F66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lastRenderedPageBreak/>
        <w:t>співпрацця</w:t>
      </w:r>
      <w:proofErr w:type="spellEnd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 батьками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( особами, що їх замінюють),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здобувачів освіти з питань організації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освітнього процесу, забезпечення постійного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зворотнього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зв’язку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521FB4" w:rsidRPr="00EB7B83" w:rsidRDefault="007162AA" w:rsidP="00194F66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наявність практики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педагогічного наставництва, </w:t>
      </w:r>
      <w:proofErr w:type="spellStart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взаємонавчання</w:t>
      </w:r>
      <w:proofErr w:type="spellEnd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та інших форм професійної співпраці.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6.4. 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Організація педагогічної діяльності та навчання здобувачів освіти на за</w:t>
      </w:r>
      <w:r w:rsidR="007162AA" w:rsidRPr="00EB7B83">
        <w:rPr>
          <w:rFonts w:ascii="Times New Roman" w:hAnsi="Times New Roman" w:cs="Times New Roman"/>
          <w:sz w:val="28"/>
          <w:szCs w:val="28"/>
          <w:lang w:eastAsia="uk-UA"/>
        </w:rPr>
        <w:t>садах академічної доброчесності здійснюються за критеріями оцінювання:</w:t>
      </w:r>
    </w:p>
    <w:p w:rsidR="00521FB4" w:rsidRPr="00EB7B83" w:rsidRDefault="007162AA" w:rsidP="00194F66">
      <w:pPr>
        <w:pStyle w:val="a7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дотримання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під час провадження педагогічної та наукової (творчої) діяльності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академічної доброчесності;</w:t>
      </w:r>
    </w:p>
    <w:p w:rsidR="00521FB4" w:rsidRPr="00EB7B83" w:rsidRDefault="007162AA" w:rsidP="00194F66">
      <w:pPr>
        <w:pStyle w:val="a7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сприяння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дотриманню академічної доброчесності здобувачами освіти.</w:t>
      </w:r>
    </w:p>
    <w:p w:rsidR="00343034" w:rsidRPr="00EB7B83" w:rsidRDefault="00343034" w:rsidP="00343034">
      <w:pPr>
        <w:pStyle w:val="a7"/>
        <w:ind w:left="780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343034" w:rsidRPr="00995846" w:rsidRDefault="00995846" w:rsidP="00343034">
      <w:pPr>
        <w:pStyle w:val="a7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</w:pPr>
      <w:r w:rsidRPr="00995846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7</w:t>
      </w:r>
      <w:r w:rsidR="00521FB4" w:rsidRPr="00995846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 xml:space="preserve">. Критерії, правила і процедури оцінювання управлінської діяльності </w:t>
      </w:r>
      <w:r w:rsidR="00343034" w:rsidRPr="00995846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 xml:space="preserve">адміністрації </w:t>
      </w:r>
      <w:r w:rsidRPr="00995846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ліцею</w:t>
      </w:r>
    </w:p>
    <w:p w:rsidR="00343034" w:rsidRPr="00EB7B83" w:rsidRDefault="00343034" w:rsidP="00343034">
      <w:pPr>
        <w:pStyle w:val="a7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lang w:eastAsia="uk-UA"/>
        </w:rPr>
      </w:pP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Критерії, правила і процедури оціню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вання управлінської діяльності адміністрації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визначаються на основі положень наказу 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>МОН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України від 09.01.2019 № 17 «Про затвердження Порядку проведення інституційного аудиту закладів загальної середньої освіти».</w:t>
      </w:r>
    </w:p>
    <w:p w:rsidR="00343034" w:rsidRPr="00EB7B83" w:rsidRDefault="00521FB4" w:rsidP="0034303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7.1. 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Стратегія розвитку та система планування діяльності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, моніторинг виконання поставлених цілей і завдань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здійснюються за критеріями оцінювання:</w:t>
      </w:r>
    </w:p>
    <w:p w:rsidR="00521FB4" w:rsidRPr="00EB7B83" w:rsidRDefault="00343034" w:rsidP="00194F66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на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 xml:space="preserve">явність затвердженої стратегії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розвитку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, спрям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ованої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на підвищення якості освітньої діяльності.</w:t>
      </w:r>
    </w:p>
    <w:p w:rsidR="00521FB4" w:rsidRPr="00EB7B83" w:rsidRDefault="00343034" w:rsidP="00194F66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наявність річного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планування та відстеження його результативності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, здійснення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відповідно до стратегії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розвитку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та з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урахуванням освітніх програм;</w:t>
      </w:r>
    </w:p>
    <w:p w:rsidR="00521FB4" w:rsidRPr="00EB7B83" w:rsidRDefault="00343034" w:rsidP="00194F66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здійснення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самооцінювання</w:t>
      </w:r>
      <w:proofErr w:type="spellEnd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якості освітньої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діяльності на основі стратегії, концепції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процедур забезпечення якості освіти.</w:t>
      </w:r>
    </w:p>
    <w:p w:rsidR="00521FB4" w:rsidRPr="00EB7B83" w:rsidRDefault="00343034" w:rsidP="00194F66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адміністрація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 xml:space="preserve">ліцею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планує та здійснює заходи щодо утри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мання у належному стані будівлі, приміщень, обладнання;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7.2. 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Формування відносин довіри, проз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>орості, дотримання етичних норм здійснюються за критеріями оцінювання:</w:t>
      </w:r>
    </w:p>
    <w:p w:rsidR="00521FB4" w:rsidRPr="00EB7B83" w:rsidRDefault="00343034" w:rsidP="00194F66">
      <w:pPr>
        <w:pStyle w:val="a7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сприяння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створенню психологічно комфортного середовища, яке забезпечує конструктивну взаємодію здобувачів освіти, їх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ніх батьків ( осіб, що їх замінюють),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педагогічних та інших працівників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та взаємну довіру;</w:t>
      </w:r>
    </w:p>
    <w:p w:rsidR="00521FB4" w:rsidRPr="00EB7B83" w:rsidRDefault="00343034" w:rsidP="00194F66">
      <w:pPr>
        <w:pStyle w:val="a7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оприлюднення інформації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про свою діяльність на відкритих загальнодоступних ресурсах.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7.3. 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Ефективність кадрової політики та забезпечення можливостей для професійного ро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>звитку педагогічних працівників здійснюються за критеріями оцінювання:</w:t>
      </w:r>
    </w:p>
    <w:p w:rsidR="00521FB4" w:rsidRPr="00EB7B83" w:rsidRDefault="00343034" w:rsidP="00194F66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директор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 формує штат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, залучаючи кваліфікованих педагогічних та інших працівників відповідно до штатног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о розпису та освітніх програм;</w:t>
      </w:r>
    </w:p>
    <w:p w:rsidR="00521FB4" w:rsidRPr="00EB7B83" w:rsidRDefault="00343034" w:rsidP="00194F66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адміністрація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 xml:space="preserve">ліцею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за допомогою системи матеріального та морального заохочення мотивує педагогічних працівників до підвищення якості освітньої діяльності, саморозвитку, здійснення інноваційної освітньої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діяльності;</w:t>
      </w:r>
    </w:p>
    <w:p w:rsidR="00521FB4" w:rsidRPr="00EB7B83" w:rsidRDefault="00343034" w:rsidP="00194F66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адміністрація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сприяє підвищенню кваліф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ікації педагогічних працівників;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lastRenderedPageBreak/>
        <w:t>7.4. 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Організація освітнього процесу на засадах </w:t>
      </w:r>
      <w:proofErr w:type="spellStart"/>
      <w:r w:rsidRPr="00EB7B83">
        <w:rPr>
          <w:rFonts w:ascii="Times New Roman" w:hAnsi="Times New Roman" w:cs="Times New Roman"/>
          <w:sz w:val="28"/>
          <w:szCs w:val="28"/>
          <w:lang w:eastAsia="uk-UA"/>
        </w:rPr>
        <w:t>людиноцентризму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, прийняття управлінських рішень на основі конструктивної співпраці учасників освітнього процесу, взаємодія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34303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 місцевою громадою здійснюються за критеріями оцінювання:</w:t>
      </w:r>
    </w:p>
    <w:p w:rsidR="00521FB4" w:rsidRPr="00EB7B83" w:rsidRDefault="00343034" w:rsidP="00194F66">
      <w:pPr>
        <w:pStyle w:val="a7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створення умов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для реалізації прав і обов’язк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ів учасників освітнього процесу;</w:t>
      </w:r>
    </w:p>
    <w:p w:rsidR="00521FB4" w:rsidRPr="00EB7B83" w:rsidRDefault="00343034" w:rsidP="00194F66">
      <w:pPr>
        <w:pStyle w:val="a7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у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правлінські рішення приймаються з урахуванням пропозицій учасник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ів освітнього процесу;</w:t>
      </w:r>
    </w:p>
    <w:p w:rsidR="00521FB4" w:rsidRPr="00EB7B83" w:rsidRDefault="00343034" w:rsidP="00194F66">
      <w:pPr>
        <w:pStyle w:val="a7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адміністрація 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створює умови для розви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тку громадського самоврядування;</w:t>
      </w:r>
    </w:p>
    <w:p w:rsidR="00521FB4" w:rsidRPr="00EB7B83" w:rsidRDefault="00343034" w:rsidP="00194F66">
      <w:pPr>
        <w:pStyle w:val="a7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адміністрація 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 xml:space="preserve">сприяє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виявленню громадської активності та ініціативи учасників освітнього процесу, їх участі в житті місцевої гр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>омади;</w:t>
      </w:r>
    </w:p>
    <w:p w:rsidR="00521FB4" w:rsidRPr="00EB7B83" w:rsidRDefault="00806E57" w:rsidP="00194F66">
      <w:pPr>
        <w:pStyle w:val="a7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р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ежим роботи 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та розклад занять враховують вікові особливості здобувачів освіти, відповідають їх освітнім потребам.</w:t>
      </w:r>
    </w:p>
    <w:p w:rsidR="00521FB4" w:rsidRPr="00EB7B83" w:rsidRDefault="00806E57" w:rsidP="00194F66">
      <w:pPr>
        <w:pStyle w:val="a7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створення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умови для реалізації індивідуальних освітніх траєкторій здобувачів освіти.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7.5. 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Формування та забезпечення реалізації пол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>ітики академічної доброчесності здійснюються за критеріями оцінювання:</w:t>
      </w:r>
    </w:p>
    <w:p w:rsidR="00521FB4" w:rsidRPr="00EB7B83" w:rsidRDefault="00806E57" w:rsidP="00194F66">
      <w:pPr>
        <w:pStyle w:val="a7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впровадження політики академічної доброчесності;</w:t>
      </w:r>
    </w:p>
    <w:p w:rsidR="00521FB4" w:rsidRDefault="00806E57" w:rsidP="00194F66">
      <w:pPr>
        <w:pStyle w:val="a7"/>
        <w:numPr>
          <w:ilvl w:val="0"/>
          <w:numId w:val="24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адміністрація </w:t>
      </w:r>
      <w:r w:rsidR="00C705A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сприяє формуванню в учасників освітнього процесу нега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тивного ставлення до корупції.</w:t>
      </w:r>
    </w:p>
    <w:p w:rsidR="00995846" w:rsidRPr="00EB7B83" w:rsidRDefault="00995846" w:rsidP="00995846">
      <w:pPr>
        <w:pStyle w:val="a7"/>
        <w:ind w:left="720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521FB4" w:rsidRPr="00995846" w:rsidRDefault="00995846" w:rsidP="00806E57">
      <w:pPr>
        <w:pStyle w:val="a7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</w:pPr>
      <w:r w:rsidRPr="00995846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8</w:t>
      </w:r>
      <w:r w:rsidR="00521FB4" w:rsidRPr="00995846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. Механізми реалізації внутрішньої системи забезпечення якості освіти</w:t>
      </w:r>
      <w:r w:rsidR="00806E57" w:rsidRPr="00995846">
        <w:rPr>
          <w:rFonts w:ascii="Times New Roman" w:hAnsi="Times New Roman" w:cs="Times New Roman"/>
          <w:i/>
          <w:color w:val="C00000"/>
          <w:sz w:val="28"/>
          <w:szCs w:val="28"/>
          <w:lang w:eastAsia="uk-UA"/>
        </w:rPr>
        <w:t>.</w:t>
      </w:r>
    </w:p>
    <w:p w:rsidR="00EA5F5A" w:rsidRPr="00EB7B83" w:rsidRDefault="00EA5F5A" w:rsidP="00806E57">
      <w:pPr>
        <w:pStyle w:val="a7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  <w:lang w:eastAsia="uk-UA"/>
        </w:rPr>
      </w:pPr>
    </w:p>
    <w:p w:rsidR="00806E57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Механізми реалізації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внутрішньої системи забезпечення якості освіти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передбачають здійснення періодичного оцінювання компонентів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за напрямами оцінювання відповідальними посадовими особами і представниками громадських структур </w:t>
      </w:r>
      <w:r w:rsidR="00C705A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на основі визначених методів збору інформації та відповідного інструментарію. </w:t>
      </w:r>
    </w:p>
    <w:p w:rsidR="00521FB4" w:rsidRPr="00EB7B83" w:rsidRDefault="00521FB4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Отримана інформація узагальнюється, відповідний компонент оцінюється, після чого зазначені матеріали передаються 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адміністрації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для прийняття відповідного управлінського рішення щодо удоскон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алення якості освіти в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ліцеї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521FB4" w:rsidRPr="00EB7B83" w:rsidRDefault="001915EF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8.1.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Дані щодо процедури та результатів оцінювання мають уза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>гальнюватися зокрема в таблицях за  компонентами напряму оцінювання (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н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>аказ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МОН України від 09.01.2019 № 17 «Про зат</w:t>
      </w:r>
      <w:bookmarkStart w:id="1" w:name="_GoBack"/>
      <w:bookmarkEnd w:id="1"/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вердження Порядку проведення інституційного аудиту закладів загальної середньої освіти»):</w:t>
      </w:r>
    </w:p>
    <w:p w:rsidR="00521FB4" w:rsidRPr="00EB7B83" w:rsidRDefault="00521FB4" w:rsidP="00194F66">
      <w:pPr>
        <w:pStyle w:val="a7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освітнє середовище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(облаштування те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>риторії, стан приміщення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, дотримання повітряно-теплового режиму, стан освітлення, прибирання приміщень, об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лаштування та утримання </w:t>
      </w:r>
      <w:proofErr w:type="spellStart"/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>вбиралень</w:t>
      </w:r>
      <w:proofErr w:type="spellEnd"/>
      <w:r w:rsidRPr="00EB7B83">
        <w:rPr>
          <w:rFonts w:ascii="Times New Roman" w:hAnsi="Times New Roman" w:cs="Times New Roman"/>
          <w:sz w:val="28"/>
          <w:szCs w:val="28"/>
          <w:lang w:eastAsia="uk-UA"/>
        </w:rPr>
        <w:t>, дотримання питного режиму тощо);</w:t>
      </w:r>
    </w:p>
    <w:p w:rsidR="00521FB4" w:rsidRPr="00EB7B83" w:rsidRDefault="00521FB4" w:rsidP="00194F66">
      <w:pPr>
        <w:pStyle w:val="a7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система оцінювання здобувачів освіти (оприлюднення критеріїв, правил та процедур оцінювання навчальних досягнень, здійснення аналізу результатів навчання учнів, впровадження системи формувального оцінювання тощо);</w:t>
      </w:r>
    </w:p>
    <w:p w:rsidR="00521FB4" w:rsidRPr="00EB7B83" w:rsidRDefault="00521FB4" w:rsidP="00194F66">
      <w:pPr>
        <w:pStyle w:val="a7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педагогічна діяльність педагогічних працівників (формування та реалізація індивідуальних освітніх траєкторій учнів, використання інформаційно-комунікаційних технологій в освітньому процесі, розвиток педагогіки партнерства тощо);</w:t>
      </w:r>
    </w:p>
    <w:p w:rsidR="00521FB4" w:rsidRPr="00EB7B83" w:rsidRDefault="00521FB4" w:rsidP="00194F66">
      <w:pPr>
        <w:pStyle w:val="a7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lastRenderedPageBreak/>
        <w:t xml:space="preserve">управлінські процеси </w:t>
      </w:r>
      <w:r w:rsidR="00995846">
        <w:rPr>
          <w:rFonts w:ascii="Times New Roman" w:hAnsi="Times New Roman" w:cs="Times New Roman"/>
          <w:sz w:val="28"/>
          <w:szCs w:val="28"/>
          <w:lang w:eastAsia="uk-UA"/>
        </w:rPr>
        <w:t>ліцею</w:t>
      </w:r>
      <w:r w:rsidR="00806E57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(стратегія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 xml:space="preserve"> розвитку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, здійснення річного планування відповідно до стратегії, підвищення кваліфікації педагогічних працівників тощо).</w:t>
      </w:r>
    </w:p>
    <w:p w:rsidR="00521FB4" w:rsidRPr="00EB7B83" w:rsidRDefault="001915EF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8.2.Періодичність оцінювання в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изначається відповідно до частоти оцінювання (1 раз на п’ять років, 1 раз на 3 роки, 1 раз на рік, півріччя (семестр), квартал (чверть), щомісячно, щотижнево тощо).</w:t>
      </w:r>
    </w:p>
    <w:p w:rsidR="00521FB4" w:rsidRPr="00EB7B83" w:rsidRDefault="001915EF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8.3.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В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ідповідальніми за оцінювання  є </w:t>
      </w:r>
      <w:r w:rsidR="000B15F9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члени адміністрації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,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представники колективу,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громадських організацій </w:t>
      </w:r>
      <w:r w:rsidR="000B15F9"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521FB4" w:rsidRPr="00EB7B83" w:rsidRDefault="000B15F9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8.4.Методами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збор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у інформації є 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аналіз документів, опитуванн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я, спостереження,  інструментарієм є пам’ятка, бланк, анкета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521FB4" w:rsidRPr="00EB7B83" w:rsidRDefault="000B15F9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8.5.Формами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узагальнення ін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формації є  аналітична довідка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, письм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овий звіт, усний звіт, доповідна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>записка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, акт тощо.</w:t>
      </w:r>
    </w:p>
    <w:p w:rsidR="00521FB4" w:rsidRPr="00EB7B83" w:rsidRDefault="000B15F9" w:rsidP="000B15F9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8.6.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 Рівень оцінювання як обов’язковий елемент механізму </w:t>
      </w:r>
      <w:r w:rsidRPr="00EB7B83">
        <w:rPr>
          <w:rFonts w:ascii="Times New Roman" w:hAnsi="Times New Roman" w:cs="Times New Roman"/>
          <w:sz w:val="28"/>
          <w:szCs w:val="28"/>
          <w:lang w:eastAsia="uk-UA"/>
        </w:rPr>
        <w:t xml:space="preserve">реалізації внутрішньої системи забезпечення якості освіти 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передбачає визначення рівня оцінювання: перший (високий); другий (достатній); третій (вимагає покращення); четвертий (низький).</w:t>
      </w:r>
    </w:p>
    <w:p w:rsidR="00521FB4" w:rsidRPr="00EB7B83" w:rsidRDefault="0067170B" w:rsidP="00521FB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EB7B83">
        <w:rPr>
          <w:rFonts w:ascii="Times New Roman" w:hAnsi="Times New Roman" w:cs="Times New Roman"/>
          <w:sz w:val="28"/>
          <w:szCs w:val="28"/>
          <w:lang w:eastAsia="uk-UA"/>
        </w:rPr>
        <w:t>8.7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. Управлінське рішення приймається на основі аналізу отриманої інфо</w:t>
      </w:r>
      <w:r w:rsidR="000B15F9" w:rsidRPr="00EB7B83">
        <w:rPr>
          <w:rFonts w:ascii="Times New Roman" w:hAnsi="Times New Roman" w:cs="Times New Roman"/>
          <w:sz w:val="28"/>
          <w:szCs w:val="28"/>
          <w:lang w:eastAsia="uk-UA"/>
        </w:rPr>
        <w:t>р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 xml:space="preserve">мації у вигляді наказу, ухвали </w:t>
      </w:r>
      <w:r w:rsidR="000B15F9" w:rsidRPr="00EB7B83">
        <w:rPr>
          <w:rFonts w:ascii="Times New Roman" w:hAnsi="Times New Roman" w:cs="Times New Roman"/>
          <w:sz w:val="28"/>
          <w:szCs w:val="28"/>
          <w:lang w:eastAsia="uk-UA"/>
        </w:rPr>
        <w:t>педагогічної ради, ради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 xml:space="preserve"> ліцею</w:t>
      </w:r>
      <w:r w:rsidR="00521FB4" w:rsidRPr="00EB7B83">
        <w:rPr>
          <w:rFonts w:ascii="Times New Roman" w:hAnsi="Times New Roman" w:cs="Times New Roman"/>
          <w:sz w:val="28"/>
          <w:szCs w:val="28"/>
          <w:lang w:eastAsia="uk-UA"/>
        </w:rPr>
        <w:t>, розпорядження, вказівки, письмового доручення, припису, інструкції, резолюції тощо і спрямовано на вдоскон</w:t>
      </w:r>
      <w:r w:rsidR="000B15F9" w:rsidRPr="00EB7B83">
        <w:rPr>
          <w:rFonts w:ascii="Times New Roman" w:hAnsi="Times New Roman" w:cs="Times New Roman"/>
          <w:sz w:val="28"/>
          <w:szCs w:val="28"/>
          <w:lang w:eastAsia="uk-UA"/>
        </w:rPr>
        <w:t>алення</w:t>
      </w:r>
      <w:r w:rsidR="00F65991">
        <w:rPr>
          <w:rFonts w:ascii="Times New Roman" w:hAnsi="Times New Roman" w:cs="Times New Roman"/>
          <w:sz w:val="28"/>
          <w:szCs w:val="28"/>
          <w:lang w:eastAsia="uk-UA"/>
        </w:rPr>
        <w:t xml:space="preserve"> якості освіти в ліцеї</w:t>
      </w:r>
      <w:r w:rsidR="000B15F9" w:rsidRPr="00EB7B8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6225C9" w:rsidRPr="00EB7B83" w:rsidRDefault="006225C9" w:rsidP="00521FB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sectPr w:rsidR="006225C9" w:rsidRPr="00EB7B83" w:rsidSect="00EA5F5A">
      <w:pgSz w:w="11906" w:h="16838"/>
      <w:pgMar w:top="851" w:right="424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mso34AB"/>
      </v:shape>
    </w:pict>
  </w:numPicBullet>
  <w:abstractNum w:abstractNumId="0" w15:restartNumberingAfterBreak="0">
    <w:nsid w:val="08292E44"/>
    <w:multiLevelType w:val="hybridMultilevel"/>
    <w:tmpl w:val="5122E6D2"/>
    <w:lvl w:ilvl="0" w:tplc="042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2034C"/>
    <w:multiLevelType w:val="hybridMultilevel"/>
    <w:tmpl w:val="D3B43DC4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16B1B"/>
    <w:multiLevelType w:val="hybridMultilevel"/>
    <w:tmpl w:val="E988B02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20834"/>
    <w:multiLevelType w:val="hybridMultilevel"/>
    <w:tmpl w:val="A2B0B036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8C4B25"/>
    <w:multiLevelType w:val="hybridMultilevel"/>
    <w:tmpl w:val="C9CEA2DA"/>
    <w:lvl w:ilvl="0" w:tplc="042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BF5E85"/>
    <w:multiLevelType w:val="hybridMultilevel"/>
    <w:tmpl w:val="9BB02DA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26556E"/>
    <w:multiLevelType w:val="hybridMultilevel"/>
    <w:tmpl w:val="0B003ED0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443BE6"/>
    <w:multiLevelType w:val="hybridMultilevel"/>
    <w:tmpl w:val="38F8F276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C12D88"/>
    <w:multiLevelType w:val="hybridMultilevel"/>
    <w:tmpl w:val="5CFEEBC6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E91D5E"/>
    <w:multiLevelType w:val="hybridMultilevel"/>
    <w:tmpl w:val="ABCA12CA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30814"/>
    <w:multiLevelType w:val="hybridMultilevel"/>
    <w:tmpl w:val="2BA819A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5C18A2"/>
    <w:multiLevelType w:val="hybridMultilevel"/>
    <w:tmpl w:val="D8E44892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E857C9"/>
    <w:multiLevelType w:val="hybridMultilevel"/>
    <w:tmpl w:val="FC9EF91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2625F5"/>
    <w:multiLevelType w:val="hybridMultilevel"/>
    <w:tmpl w:val="479A36B8"/>
    <w:lvl w:ilvl="0" w:tplc="0422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451217D0"/>
    <w:multiLevelType w:val="hybridMultilevel"/>
    <w:tmpl w:val="4848754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00292"/>
    <w:multiLevelType w:val="hybridMultilevel"/>
    <w:tmpl w:val="54106A4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F1A02"/>
    <w:multiLevelType w:val="hybridMultilevel"/>
    <w:tmpl w:val="FE56DE3E"/>
    <w:lvl w:ilvl="0" w:tplc="041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58B55306"/>
    <w:multiLevelType w:val="hybridMultilevel"/>
    <w:tmpl w:val="8FC4FE0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0A0D41"/>
    <w:multiLevelType w:val="hybridMultilevel"/>
    <w:tmpl w:val="EC6A4C2A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7E4648"/>
    <w:multiLevelType w:val="hybridMultilevel"/>
    <w:tmpl w:val="8CCCF584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F73754"/>
    <w:multiLevelType w:val="hybridMultilevel"/>
    <w:tmpl w:val="8EA84EB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212D9"/>
    <w:multiLevelType w:val="hybridMultilevel"/>
    <w:tmpl w:val="54221BC0"/>
    <w:lvl w:ilvl="0" w:tplc="041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6C276E7B"/>
    <w:multiLevelType w:val="hybridMultilevel"/>
    <w:tmpl w:val="63A07D68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55332C"/>
    <w:multiLevelType w:val="hybridMultilevel"/>
    <w:tmpl w:val="9468F326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048A9"/>
    <w:multiLevelType w:val="hybridMultilevel"/>
    <w:tmpl w:val="D7BABDE8"/>
    <w:lvl w:ilvl="0" w:tplc="041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72236767"/>
    <w:multiLevelType w:val="hybridMultilevel"/>
    <w:tmpl w:val="6F1C0AAC"/>
    <w:lvl w:ilvl="0" w:tplc="0422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EA1BCC"/>
    <w:multiLevelType w:val="hybridMultilevel"/>
    <w:tmpl w:val="55AE5050"/>
    <w:lvl w:ilvl="0" w:tplc="042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4"/>
  </w:num>
  <w:num w:numId="3">
    <w:abstractNumId w:val="5"/>
  </w:num>
  <w:num w:numId="4">
    <w:abstractNumId w:val="13"/>
  </w:num>
  <w:num w:numId="5">
    <w:abstractNumId w:val="8"/>
  </w:num>
  <w:num w:numId="6">
    <w:abstractNumId w:val="17"/>
  </w:num>
  <w:num w:numId="7">
    <w:abstractNumId w:val="26"/>
  </w:num>
  <w:num w:numId="8">
    <w:abstractNumId w:val="23"/>
  </w:num>
  <w:num w:numId="9">
    <w:abstractNumId w:val="10"/>
  </w:num>
  <w:num w:numId="10">
    <w:abstractNumId w:val="15"/>
  </w:num>
  <w:num w:numId="11">
    <w:abstractNumId w:val="12"/>
  </w:num>
  <w:num w:numId="12">
    <w:abstractNumId w:val="18"/>
  </w:num>
  <w:num w:numId="13">
    <w:abstractNumId w:val="9"/>
  </w:num>
  <w:num w:numId="14">
    <w:abstractNumId w:val="3"/>
  </w:num>
  <w:num w:numId="15">
    <w:abstractNumId w:val="19"/>
  </w:num>
  <w:num w:numId="16">
    <w:abstractNumId w:val="24"/>
  </w:num>
  <w:num w:numId="17">
    <w:abstractNumId w:val="2"/>
  </w:num>
  <w:num w:numId="18">
    <w:abstractNumId w:val="14"/>
  </w:num>
  <w:num w:numId="19">
    <w:abstractNumId w:val="21"/>
  </w:num>
  <w:num w:numId="20">
    <w:abstractNumId w:val="22"/>
  </w:num>
  <w:num w:numId="21">
    <w:abstractNumId w:val="25"/>
  </w:num>
  <w:num w:numId="22">
    <w:abstractNumId w:val="1"/>
  </w:num>
  <w:num w:numId="23">
    <w:abstractNumId w:val="7"/>
  </w:num>
  <w:num w:numId="24">
    <w:abstractNumId w:val="11"/>
  </w:num>
  <w:num w:numId="25">
    <w:abstractNumId w:val="0"/>
  </w:num>
  <w:num w:numId="26">
    <w:abstractNumId w:val="16"/>
  </w:num>
  <w:num w:numId="27">
    <w:abstractNumId w:val="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FB4"/>
    <w:rsid w:val="000B15F9"/>
    <w:rsid w:val="001915EF"/>
    <w:rsid w:val="00194F66"/>
    <w:rsid w:val="00313CF5"/>
    <w:rsid w:val="003176EB"/>
    <w:rsid w:val="00343034"/>
    <w:rsid w:val="00377066"/>
    <w:rsid w:val="00405729"/>
    <w:rsid w:val="00424B7D"/>
    <w:rsid w:val="00521FB4"/>
    <w:rsid w:val="006225C9"/>
    <w:rsid w:val="0067170B"/>
    <w:rsid w:val="006763EB"/>
    <w:rsid w:val="007162AA"/>
    <w:rsid w:val="00806E57"/>
    <w:rsid w:val="00995846"/>
    <w:rsid w:val="009C4F90"/>
    <w:rsid w:val="00C705A6"/>
    <w:rsid w:val="00DC552F"/>
    <w:rsid w:val="00E8473B"/>
    <w:rsid w:val="00EA5F5A"/>
    <w:rsid w:val="00EB7B83"/>
    <w:rsid w:val="00F6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4E8FE"/>
  <w15:chartTrackingRefBased/>
  <w15:docId w15:val="{66E6ADAB-DAB9-4D30-84C2-EE6E0999F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729"/>
    <w:pPr>
      <w:widowControl w:val="0"/>
      <w:autoSpaceDE w:val="0"/>
      <w:autoSpaceDN w:val="0"/>
      <w:adjustRightInd w:val="0"/>
      <w:spacing w:after="0" w:line="420" w:lineRule="auto"/>
      <w:ind w:firstLine="420"/>
      <w:jc w:val="both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521FB4"/>
    <w:rPr>
      <w:b/>
      <w:bCs/>
    </w:rPr>
  </w:style>
  <w:style w:type="character" w:styleId="a5">
    <w:name w:val="Emphasis"/>
    <w:basedOn w:val="a0"/>
    <w:uiPriority w:val="20"/>
    <w:qFormat/>
    <w:rsid w:val="00521FB4"/>
    <w:rPr>
      <w:i/>
      <w:iCs/>
    </w:rPr>
  </w:style>
  <w:style w:type="character" w:styleId="a6">
    <w:name w:val="Hyperlink"/>
    <w:basedOn w:val="a0"/>
    <w:uiPriority w:val="99"/>
    <w:semiHidden/>
    <w:unhideWhenUsed/>
    <w:rsid w:val="00521FB4"/>
    <w:rPr>
      <w:color w:val="0000FF"/>
      <w:u w:val="single"/>
    </w:rPr>
  </w:style>
  <w:style w:type="paragraph" w:styleId="a7">
    <w:name w:val="No Spacing"/>
    <w:uiPriority w:val="1"/>
    <w:qFormat/>
    <w:rsid w:val="00521FB4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521FB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21FB4"/>
    <w:rPr>
      <w:rFonts w:ascii="Segoe UI" w:hAnsi="Segoe UI" w:cs="Segoe UI"/>
      <w:sz w:val="18"/>
      <w:szCs w:val="18"/>
    </w:rPr>
  </w:style>
  <w:style w:type="paragraph" w:customStyle="1" w:styleId="rvps2">
    <w:name w:val="rvps2"/>
    <w:basedOn w:val="a"/>
    <w:rsid w:val="0067170B"/>
    <w:pPr>
      <w:widowControl/>
      <w:autoSpaceDE/>
      <w:autoSpaceDN/>
      <w:adjustRightInd/>
      <w:spacing w:before="100" w:beforeAutospacing="1" w:after="100" w:afterAutospacing="1" w:line="240" w:lineRule="auto"/>
      <w:ind w:firstLine="0"/>
      <w:jc w:val="left"/>
    </w:pPr>
    <w:rPr>
      <w:rFonts w:ascii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5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akon.rada.gov.ua/laws/show/z0244-19" TargetMode="Externa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13520</Words>
  <Characters>7707</Characters>
  <Application>Microsoft Office Word</Application>
  <DocSecurity>0</DocSecurity>
  <Lines>64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Гімназія№1</dc:creator>
  <cp:keywords/>
  <dc:description/>
  <cp:lastModifiedBy>Гімназія№1</cp:lastModifiedBy>
  <cp:revision>2</cp:revision>
  <cp:lastPrinted>2020-11-02T09:20:00Z</cp:lastPrinted>
  <dcterms:created xsi:type="dcterms:W3CDTF">2021-12-22T08:42:00Z</dcterms:created>
  <dcterms:modified xsi:type="dcterms:W3CDTF">2021-12-22T08:42:00Z</dcterms:modified>
</cp:coreProperties>
</file>